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A8585" w14:textId="4294973B" w:rsidR="007F35BA" w:rsidRPr="00F75125" w:rsidRDefault="005B535D" w:rsidP="00201612">
      <w:pPr>
        <w:tabs>
          <w:tab w:val="left" w:pos="4820"/>
        </w:tabs>
        <w:spacing w:after="0" w:line="240" w:lineRule="auto"/>
        <w:ind w:left="4678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proofErr w:type="spellStart"/>
      <w:r w:rsidRPr="005B535D">
        <w:rPr>
          <w:rFonts w:ascii="Times New Roman" w:eastAsia="Times New Roman" w:hAnsi="Times New Roman"/>
          <w:sz w:val="28"/>
          <w:szCs w:val="28"/>
        </w:rPr>
        <w:t>Кәсіптік</w:t>
      </w:r>
      <w:proofErr w:type="spellEnd"/>
      <w:r w:rsidRPr="005B535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B535D">
        <w:rPr>
          <w:rFonts w:ascii="Times New Roman" w:eastAsia="Times New Roman" w:hAnsi="Times New Roman"/>
          <w:sz w:val="28"/>
          <w:szCs w:val="28"/>
        </w:rPr>
        <w:t>біліктілік</w:t>
      </w:r>
      <w:proofErr w:type="spellEnd"/>
      <w:r w:rsidRPr="005B535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B535D">
        <w:rPr>
          <w:rFonts w:ascii="Times New Roman" w:eastAsia="Times New Roman" w:hAnsi="Times New Roman"/>
          <w:sz w:val="28"/>
          <w:szCs w:val="28"/>
        </w:rPr>
        <w:t>жөніндегі</w:t>
      </w:r>
      <w:proofErr w:type="spellEnd"/>
      <w:r w:rsidRPr="005B535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B535D">
        <w:rPr>
          <w:rFonts w:ascii="Times New Roman" w:eastAsia="Times New Roman" w:hAnsi="Times New Roman"/>
          <w:sz w:val="28"/>
          <w:szCs w:val="28"/>
        </w:rPr>
        <w:t>салалық</w:t>
      </w:r>
      <w:proofErr w:type="spellEnd"/>
      <w:r w:rsidRPr="005B535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B535D">
        <w:rPr>
          <w:rFonts w:ascii="Times New Roman" w:eastAsia="Times New Roman" w:hAnsi="Times New Roman"/>
          <w:sz w:val="28"/>
          <w:szCs w:val="28"/>
        </w:rPr>
        <w:t>кеңестің</w:t>
      </w:r>
      <w:proofErr w:type="spellEnd"/>
      <w:r w:rsidRPr="005B535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B535D">
        <w:rPr>
          <w:rFonts w:ascii="Times New Roman" w:eastAsia="Times New Roman" w:hAnsi="Times New Roman"/>
          <w:sz w:val="28"/>
          <w:szCs w:val="28"/>
        </w:rPr>
        <w:t>хаттамасымен</w:t>
      </w:r>
      <w:proofErr w:type="spellEnd"/>
      <w:r w:rsidRPr="005B535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B535D">
        <w:rPr>
          <w:rFonts w:ascii="Times New Roman" w:eastAsia="Times New Roman" w:hAnsi="Times New Roman"/>
          <w:sz w:val="28"/>
          <w:szCs w:val="28"/>
        </w:rPr>
        <w:t>бекітілген</w:t>
      </w:r>
      <w:proofErr w:type="spellEnd"/>
    </w:p>
    <w:p w14:paraId="2F20F471" w14:textId="354F1A1E" w:rsidR="007F35BA" w:rsidRPr="00F75125" w:rsidRDefault="007F35BA" w:rsidP="00201612">
      <w:pPr>
        <w:tabs>
          <w:tab w:val="left" w:pos="4820"/>
        </w:tabs>
        <w:spacing w:after="0" w:line="240" w:lineRule="auto"/>
        <w:ind w:left="4678"/>
        <w:jc w:val="both"/>
        <w:rPr>
          <w:rFonts w:ascii="Times New Roman" w:eastAsia="Times New Roman" w:hAnsi="Times New Roman"/>
          <w:sz w:val="28"/>
          <w:szCs w:val="28"/>
        </w:rPr>
      </w:pPr>
      <w:r w:rsidRPr="00F75125">
        <w:rPr>
          <w:rFonts w:ascii="Times New Roman" w:eastAsia="Times New Roman" w:hAnsi="Times New Roman"/>
          <w:sz w:val="28"/>
          <w:szCs w:val="28"/>
        </w:rPr>
        <w:t>«___» _____________</w:t>
      </w:r>
      <w:r w:rsidR="00D1145A" w:rsidRPr="00F75125">
        <w:rPr>
          <w:rFonts w:ascii="Times New Roman" w:eastAsia="Times New Roman" w:hAnsi="Times New Roman"/>
          <w:sz w:val="28"/>
          <w:szCs w:val="28"/>
        </w:rPr>
        <w:t xml:space="preserve"> № ____</w:t>
      </w:r>
    </w:p>
    <w:p w14:paraId="1E4E6493" w14:textId="77777777" w:rsidR="007F35BA" w:rsidRPr="00F75125" w:rsidRDefault="007F35BA" w:rsidP="00201612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DB8783" w14:textId="77777777" w:rsidR="007F35BA" w:rsidRPr="00F75125" w:rsidRDefault="007F35BA" w:rsidP="00201612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EA7FFC" w14:textId="77777777" w:rsidR="007F35BA" w:rsidRPr="00F75125" w:rsidRDefault="007F35BA" w:rsidP="00201612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A782D0" w14:textId="417685DB" w:rsidR="00A43A0A" w:rsidRPr="00F75125" w:rsidRDefault="005B535D" w:rsidP="005B535D">
      <w:pPr>
        <w:pStyle w:val="a8"/>
        <w:numPr>
          <w:ilvl w:val="0"/>
          <w:numId w:val="2"/>
        </w:numPr>
        <w:tabs>
          <w:tab w:val="left" w:pos="48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B535D">
        <w:rPr>
          <w:rFonts w:ascii="Times New Roman" w:hAnsi="Times New Roman"/>
          <w:sz w:val="28"/>
          <w:szCs w:val="28"/>
        </w:rPr>
        <w:t xml:space="preserve">СБШ </w:t>
      </w:r>
      <w:proofErr w:type="spellStart"/>
      <w:r w:rsidRPr="005B535D">
        <w:rPr>
          <w:rFonts w:ascii="Times New Roman" w:hAnsi="Times New Roman"/>
          <w:sz w:val="28"/>
          <w:szCs w:val="28"/>
        </w:rPr>
        <w:t>атауы</w:t>
      </w:r>
      <w:proofErr w:type="spellEnd"/>
      <w:r w:rsidRPr="005B53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535D">
        <w:rPr>
          <w:rFonts w:ascii="Times New Roman" w:hAnsi="Times New Roman"/>
          <w:sz w:val="28"/>
          <w:szCs w:val="28"/>
        </w:rPr>
        <w:t>бекітілген</w:t>
      </w:r>
      <w:proofErr w:type="spellEnd"/>
      <w:r w:rsidRPr="005B5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35D">
        <w:rPr>
          <w:rFonts w:ascii="Times New Roman" w:hAnsi="Times New Roman"/>
          <w:sz w:val="28"/>
          <w:szCs w:val="28"/>
        </w:rPr>
        <w:t>күні</w:t>
      </w:r>
      <w:proofErr w:type="spellEnd"/>
    </w:p>
    <w:p w14:paraId="62CB2F7E" w14:textId="77777777" w:rsidR="00A43A0A" w:rsidRPr="00F75125" w:rsidRDefault="00A43A0A" w:rsidP="00201612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6B96CA" w14:textId="77777777" w:rsidR="00A43A0A" w:rsidRPr="00F75125" w:rsidRDefault="00A43A0A" w:rsidP="00201612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A02DDD3" w14:textId="102A7FB5" w:rsidR="00A43A0A" w:rsidRPr="00F75125" w:rsidRDefault="005B535D" w:rsidP="00A43A0A">
      <w:pPr>
        <w:tabs>
          <w:tab w:val="left" w:pos="482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5D">
        <w:rPr>
          <w:rFonts w:ascii="Times New Roman" w:hAnsi="Times New Roman"/>
          <w:sz w:val="28"/>
          <w:szCs w:val="28"/>
        </w:rPr>
        <w:tab/>
      </w:r>
      <w:proofErr w:type="spellStart"/>
      <w:r w:rsidRPr="005B535D">
        <w:rPr>
          <w:rFonts w:ascii="Times New Roman" w:hAnsi="Times New Roman"/>
          <w:sz w:val="28"/>
          <w:szCs w:val="28"/>
        </w:rPr>
        <w:t>бекітілген</w:t>
      </w:r>
      <w:proofErr w:type="spellEnd"/>
      <w:r w:rsidRPr="005B5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35D">
        <w:rPr>
          <w:rFonts w:ascii="Times New Roman" w:hAnsi="Times New Roman"/>
          <w:sz w:val="28"/>
          <w:szCs w:val="28"/>
        </w:rPr>
        <w:t>күні</w:t>
      </w:r>
      <w:proofErr w:type="spellEnd"/>
      <w:r w:rsidR="00A43A0A" w:rsidRPr="00F7512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____________202__ж</w:t>
      </w:r>
    </w:p>
    <w:p w14:paraId="6D6062B6" w14:textId="77777777" w:rsidR="00835369" w:rsidRPr="00F75125" w:rsidRDefault="00835369" w:rsidP="00201612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99F6C5" w14:textId="77777777" w:rsidR="007F35BA" w:rsidRPr="00F75125" w:rsidRDefault="007F35BA" w:rsidP="00201612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99CB6F6" w14:textId="2592FC91" w:rsidR="007F35BA" w:rsidRPr="00F75125" w:rsidRDefault="00F75125" w:rsidP="00F75125">
      <w:pPr>
        <w:tabs>
          <w:tab w:val="left" w:pos="482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B535D" w:rsidRPr="005B535D">
        <w:rPr>
          <w:rFonts w:ascii="Times New Roman" w:hAnsi="Times New Roman"/>
          <w:sz w:val="28"/>
          <w:szCs w:val="28"/>
        </w:rPr>
        <w:t xml:space="preserve">СБШ </w:t>
      </w:r>
      <w:proofErr w:type="spellStart"/>
      <w:r w:rsidR="005B535D" w:rsidRPr="005B535D">
        <w:rPr>
          <w:rFonts w:ascii="Times New Roman" w:hAnsi="Times New Roman"/>
          <w:sz w:val="28"/>
          <w:szCs w:val="28"/>
        </w:rPr>
        <w:t>паспорты</w:t>
      </w:r>
      <w:proofErr w:type="spellEnd"/>
      <w:r w:rsidR="005B535D" w:rsidRPr="005B535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5B535D" w:rsidRPr="005B535D">
        <w:rPr>
          <w:rFonts w:ascii="Times New Roman" w:hAnsi="Times New Roman"/>
          <w:sz w:val="28"/>
          <w:szCs w:val="28"/>
        </w:rPr>
        <w:t>саласының</w:t>
      </w:r>
      <w:proofErr w:type="spellEnd"/>
      <w:r w:rsidR="005B535D" w:rsidRPr="005B535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B535D" w:rsidRPr="005B535D">
        <w:rPr>
          <w:rFonts w:ascii="Times New Roman" w:hAnsi="Times New Roman"/>
          <w:sz w:val="28"/>
          <w:szCs w:val="28"/>
        </w:rPr>
        <w:t>аясының</w:t>
      </w:r>
      <w:proofErr w:type="spellEnd"/>
      <w:r w:rsidR="005B535D" w:rsidRPr="005B535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5B535D" w:rsidRPr="005B535D">
        <w:rPr>
          <w:rFonts w:ascii="Times New Roman" w:hAnsi="Times New Roman"/>
          <w:sz w:val="28"/>
          <w:szCs w:val="28"/>
        </w:rPr>
        <w:t>сипаттамасын</w:t>
      </w:r>
      <w:proofErr w:type="spellEnd"/>
      <w:r w:rsidR="005B535D" w:rsidRPr="005B53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B535D" w:rsidRPr="005B535D">
        <w:rPr>
          <w:rFonts w:ascii="Times New Roman" w:hAnsi="Times New Roman"/>
          <w:sz w:val="28"/>
          <w:szCs w:val="28"/>
        </w:rPr>
        <w:t>экономикалық</w:t>
      </w:r>
      <w:proofErr w:type="spellEnd"/>
      <w:r w:rsidR="005B535D" w:rsidRPr="005B5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535D" w:rsidRPr="005B535D">
        <w:rPr>
          <w:rFonts w:ascii="Times New Roman" w:hAnsi="Times New Roman"/>
          <w:sz w:val="28"/>
          <w:szCs w:val="28"/>
        </w:rPr>
        <w:t>қызмет</w:t>
      </w:r>
      <w:proofErr w:type="spellEnd"/>
      <w:r w:rsidR="005B535D" w:rsidRPr="005B5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535D" w:rsidRPr="005B535D">
        <w:rPr>
          <w:rFonts w:ascii="Times New Roman" w:hAnsi="Times New Roman"/>
          <w:sz w:val="28"/>
          <w:szCs w:val="28"/>
        </w:rPr>
        <w:t>түрін</w:t>
      </w:r>
      <w:proofErr w:type="spellEnd"/>
      <w:r w:rsidR="005B535D" w:rsidRPr="005B535D">
        <w:rPr>
          <w:rFonts w:ascii="Times New Roman" w:hAnsi="Times New Roman"/>
          <w:sz w:val="28"/>
          <w:szCs w:val="28"/>
        </w:rPr>
        <w:t xml:space="preserve">, СБШ </w:t>
      </w:r>
      <w:proofErr w:type="spellStart"/>
      <w:r w:rsidR="005B535D" w:rsidRPr="005B535D">
        <w:rPr>
          <w:rFonts w:ascii="Times New Roman" w:hAnsi="Times New Roman"/>
          <w:sz w:val="28"/>
          <w:szCs w:val="28"/>
        </w:rPr>
        <w:t>әзірленген</w:t>
      </w:r>
      <w:proofErr w:type="spellEnd"/>
      <w:r w:rsidR="005B535D" w:rsidRPr="005B5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535D" w:rsidRPr="005B535D">
        <w:rPr>
          <w:rFonts w:ascii="Times New Roman" w:hAnsi="Times New Roman"/>
          <w:sz w:val="28"/>
          <w:szCs w:val="28"/>
        </w:rPr>
        <w:t>кәсіптік</w:t>
      </w:r>
      <w:proofErr w:type="spellEnd"/>
      <w:r w:rsidR="005B535D" w:rsidRPr="005B5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535D" w:rsidRPr="005B535D">
        <w:rPr>
          <w:rFonts w:ascii="Times New Roman" w:hAnsi="Times New Roman"/>
          <w:sz w:val="28"/>
          <w:szCs w:val="28"/>
        </w:rPr>
        <w:t>топтар</w:t>
      </w:r>
      <w:proofErr w:type="spellEnd"/>
      <w:r w:rsidR="005B535D" w:rsidRPr="005B535D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="005B535D" w:rsidRPr="005B535D">
        <w:rPr>
          <w:rFonts w:ascii="Times New Roman" w:hAnsi="Times New Roman"/>
          <w:sz w:val="28"/>
          <w:szCs w:val="28"/>
        </w:rPr>
        <w:t>кіші</w:t>
      </w:r>
      <w:proofErr w:type="spellEnd"/>
      <w:r w:rsidR="005B535D" w:rsidRPr="005B5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535D" w:rsidRPr="005B535D">
        <w:rPr>
          <w:rFonts w:ascii="Times New Roman" w:hAnsi="Times New Roman"/>
          <w:sz w:val="28"/>
          <w:szCs w:val="28"/>
        </w:rPr>
        <w:t>топтарды</w:t>
      </w:r>
      <w:proofErr w:type="spellEnd"/>
      <w:r w:rsidR="005B535D" w:rsidRPr="005B5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535D" w:rsidRPr="005B535D">
        <w:rPr>
          <w:rFonts w:ascii="Times New Roman" w:hAnsi="Times New Roman"/>
          <w:sz w:val="28"/>
          <w:szCs w:val="28"/>
        </w:rPr>
        <w:t>қамтиды</w:t>
      </w:r>
      <w:proofErr w:type="spellEnd"/>
      <w:r w:rsidRPr="00F75125">
        <w:rPr>
          <w:rFonts w:ascii="Times New Roman" w:hAnsi="Times New Roman" w:cs="Times New Roman"/>
          <w:sz w:val="28"/>
          <w:szCs w:val="28"/>
        </w:rPr>
        <w:t>.</w:t>
      </w:r>
    </w:p>
    <w:p w14:paraId="5EAC14EB" w14:textId="77777777" w:rsidR="00835369" w:rsidRPr="00F75125" w:rsidRDefault="00835369" w:rsidP="00201612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332CC6" w14:textId="7E824D3D" w:rsidR="00835369" w:rsidRPr="00F75125" w:rsidRDefault="00F75125" w:rsidP="00201612">
      <w:pPr>
        <w:tabs>
          <w:tab w:val="left" w:pos="4820"/>
        </w:tabs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 w:rsidRPr="00F75125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="005B535D" w:rsidRPr="005B535D">
        <w:rPr>
          <w:rFonts w:ascii="Times New Roman" w:hAnsi="Times New Roman"/>
          <w:sz w:val="28"/>
          <w:szCs w:val="28"/>
        </w:rPr>
        <w:t>Жалпы</w:t>
      </w:r>
      <w:proofErr w:type="spellEnd"/>
      <w:r w:rsidR="005B535D" w:rsidRPr="005B5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535D" w:rsidRPr="005B535D">
        <w:rPr>
          <w:rFonts w:ascii="Times New Roman" w:hAnsi="Times New Roman"/>
          <w:sz w:val="28"/>
          <w:szCs w:val="28"/>
        </w:rPr>
        <w:t>ережелер</w:t>
      </w:r>
      <w:proofErr w:type="spellEnd"/>
      <w:r w:rsidR="005B535D" w:rsidRPr="005B535D">
        <w:rPr>
          <w:rFonts w:ascii="Times New Roman" w:hAnsi="Times New Roman"/>
          <w:sz w:val="28"/>
          <w:szCs w:val="28"/>
        </w:rPr>
        <w:t>: СБШ-</w:t>
      </w:r>
      <w:proofErr w:type="spellStart"/>
      <w:r w:rsidR="005B535D" w:rsidRPr="005B535D">
        <w:rPr>
          <w:rFonts w:ascii="Times New Roman" w:hAnsi="Times New Roman"/>
          <w:sz w:val="28"/>
          <w:szCs w:val="28"/>
        </w:rPr>
        <w:t>ның</w:t>
      </w:r>
      <w:proofErr w:type="spellEnd"/>
      <w:r w:rsidR="005B535D" w:rsidRPr="005B5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535D" w:rsidRPr="005B535D">
        <w:rPr>
          <w:rFonts w:ascii="Times New Roman" w:hAnsi="Times New Roman"/>
          <w:sz w:val="28"/>
          <w:szCs w:val="28"/>
        </w:rPr>
        <w:t>негізгі</w:t>
      </w:r>
      <w:proofErr w:type="spellEnd"/>
      <w:r w:rsidR="005B535D" w:rsidRPr="005B5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535D" w:rsidRPr="005B535D">
        <w:rPr>
          <w:rFonts w:ascii="Times New Roman" w:hAnsi="Times New Roman"/>
          <w:sz w:val="28"/>
          <w:szCs w:val="28"/>
        </w:rPr>
        <w:t>көзқарасын</w:t>
      </w:r>
      <w:proofErr w:type="spellEnd"/>
      <w:r w:rsidR="005B535D" w:rsidRPr="005B53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B535D" w:rsidRPr="005B535D">
        <w:rPr>
          <w:rFonts w:ascii="Times New Roman" w:hAnsi="Times New Roman"/>
          <w:sz w:val="28"/>
          <w:szCs w:val="28"/>
        </w:rPr>
        <w:t>мақсаттары</w:t>
      </w:r>
      <w:proofErr w:type="spellEnd"/>
      <w:r w:rsidR="005B535D" w:rsidRPr="005B535D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="005B535D" w:rsidRPr="005B535D">
        <w:rPr>
          <w:rFonts w:ascii="Times New Roman" w:hAnsi="Times New Roman"/>
          <w:sz w:val="28"/>
          <w:szCs w:val="28"/>
        </w:rPr>
        <w:t>міндеттері</w:t>
      </w:r>
      <w:proofErr w:type="spellEnd"/>
      <w:r w:rsidR="005B535D" w:rsidRPr="005B5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535D" w:rsidRPr="005B535D">
        <w:rPr>
          <w:rFonts w:ascii="Times New Roman" w:hAnsi="Times New Roman"/>
          <w:sz w:val="28"/>
          <w:szCs w:val="28"/>
        </w:rPr>
        <w:t>көрсетіледі</w:t>
      </w:r>
      <w:proofErr w:type="spellEnd"/>
      <w:r w:rsidRPr="00F75125">
        <w:rPr>
          <w:rFonts w:ascii="Times New Roman" w:hAnsi="Times New Roman" w:cs="Times New Roman"/>
          <w:sz w:val="28"/>
          <w:szCs w:val="28"/>
        </w:rPr>
        <w:t>.</w:t>
      </w:r>
    </w:p>
    <w:p w14:paraId="76F93748" w14:textId="77777777" w:rsidR="00835369" w:rsidRPr="00F75125" w:rsidRDefault="00835369" w:rsidP="00201612">
      <w:pPr>
        <w:pStyle w:val="a8"/>
        <w:tabs>
          <w:tab w:val="left" w:pos="48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A063A4" w14:textId="74BDA3AC" w:rsidR="00A43A0A" w:rsidRPr="00F75125" w:rsidRDefault="00F75125" w:rsidP="00F75125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Саланың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аяның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ағымдағы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жай-күйі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кәсіптік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қызмет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түрінің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>/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кіші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түрінің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және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кәсіптік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қызмет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түрінің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>/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кіші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түрінің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басқа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кәсіптік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қызмет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түрлерімен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>/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кіші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түрлерімен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бес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бөлім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бойынша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басқару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процестері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өндірістік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процесті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дайындау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негізгі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өндірістік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процестер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өндірістен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кейінгі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процестер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өткізу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қосалқы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процестер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қамтамасыз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ету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бойынша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өзара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байланысының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сипаттамасын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қамтиды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Салаға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аяға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кіретін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кәсіпорындар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ұйымдар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қызметінің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негізгі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көрсеткіштері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қызметтердің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және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>/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немесе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өнімнің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негізгі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түрлері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көлемі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негізгі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қызмет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және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т. б. </w:t>
      </w:r>
      <w:r w:rsidR="00A43A0A" w:rsidRPr="00F7512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A2617">
        <w:rPr>
          <w:rFonts w:ascii="Times New Roman" w:hAnsi="Times New Roman" w:cs="Times New Roman"/>
          <w:sz w:val="28"/>
          <w:szCs w:val="28"/>
        </w:rPr>
        <w:t>Ұ</w:t>
      </w:r>
      <w:r w:rsidR="006A2617" w:rsidRPr="006A2617">
        <w:rPr>
          <w:rFonts w:ascii="Times New Roman" w:hAnsi="Times New Roman" w:cs="Times New Roman"/>
          <w:sz w:val="28"/>
          <w:szCs w:val="28"/>
        </w:rPr>
        <w:t>лттық</w:t>
      </w:r>
      <w:proofErr w:type="spellEnd"/>
      <w:r w:rsidR="006A2617" w:rsidRPr="006A2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="006A2617" w:rsidRPr="006A2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 w:cs="Times New Roman"/>
          <w:sz w:val="28"/>
          <w:szCs w:val="28"/>
        </w:rPr>
        <w:t>жіктеуіші</w:t>
      </w:r>
      <w:proofErr w:type="spellEnd"/>
      <w:r w:rsidR="00A43A0A" w:rsidRPr="006A2617">
        <w:rPr>
          <w:rFonts w:ascii="Times New Roman" w:hAnsi="Times New Roman" w:cs="Times New Roman"/>
          <w:sz w:val="28"/>
          <w:szCs w:val="28"/>
        </w:rPr>
        <w:t xml:space="preserve"> </w:t>
      </w:r>
      <w:r w:rsidR="00A43A0A" w:rsidRPr="00F75125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="00A43A0A" w:rsidRPr="00F75125">
          <w:rPr>
            <w:rFonts w:ascii="Times New Roman" w:hAnsi="Times New Roman" w:cs="Times New Roman"/>
            <w:sz w:val="28"/>
            <w:szCs w:val="28"/>
          </w:rPr>
          <w:t>https://iac.enbek.kz/ru/node/422</w:t>
        </w:r>
      </w:hyperlink>
      <w:r w:rsidR="00A43A0A" w:rsidRPr="00F75125">
        <w:rPr>
          <w:rFonts w:ascii="Times New Roman" w:hAnsi="Times New Roman" w:cs="Times New Roman"/>
          <w:sz w:val="28"/>
          <w:szCs w:val="28"/>
        </w:rPr>
        <w:t xml:space="preserve">) и </w:t>
      </w:r>
      <w:r w:rsidR="006A2617">
        <w:rPr>
          <w:rFonts w:ascii="Times New Roman" w:hAnsi="Times New Roman" w:cs="Times New Roman"/>
          <w:sz w:val="28"/>
          <w:szCs w:val="28"/>
          <w:lang w:val="kk-KZ"/>
        </w:rPr>
        <w:t>ЭҚЖЖ</w:t>
      </w:r>
      <w:r w:rsidR="00A43A0A" w:rsidRPr="00F7512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A2617">
        <w:rPr>
          <w:rFonts w:ascii="Times New Roman" w:hAnsi="Times New Roman" w:cs="Times New Roman"/>
          <w:sz w:val="28"/>
          <w:szCs w:val="28"/>
        </w:rPr>
        <w:t>Э</w:t>
      </w:r>
      <w:r w:rsidR="006A2617" w:rsidRPr="006A2617">
        <w:rPr>
          <w:rFonts w:ascii="Times New Roman" w:hAnsi="Times New Roman" w:cs="Times New Roman"/>
          <w:sz w:val="28"/>
          <w:szCs w:val="28"/>
        </w:rPr>
        <w:t>кономикалық</w:t>
      </w:r>
      <w:proofErr w:type="spellEnd"/>
      <w:r w:rsidR="006A2617" w:rsidRPr="006A2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="006A2617" w:rsidRPr="006A2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 w:cs="Times New Roman"/>
          <w:sz w:val="28"/>
          <w:szCs w:val="28"/>
        </w:rPr>
        <w:t>түрлерінің</w:t>
      </w:r>
      <w:proofErr w:type="spellEnd"/>
      <w:r w:rsidR="006A2617" w:rsidRPr="006A2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="006A2617" w:rsidRPr="006A2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 w:cs="Times New Roman"/>
          <w:sz w:val="28"/>
          <w:szCs w:val="28"/>
        </w:rPr>
        <w:t>жіктеуіші</w:t>
      </w:r>
      <w:proofErr w:type="spellEnd"/>
      <w:r w:rsidR="006A2617" w:rsidRPr="006A2617">
        <w:rPr>
          <w:rFonts w:ascii="Times New Roman" w:hAnsi="Times New Roman" w:cs="Times New Roman"/>
          <w:sz w:val="28"/>
          <w:szCs w:val="28"/>
        </w:rPr>
        <w:t xml:space="preserve"> </w:t>
      </w:r>
      <w:r w:rsidR="00A43A0A" w:rsidRPr="00F75125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="00A43A0A" w:rsidRPr="00F75125">
          <w:rPr>
            <w:rFonts w:ascii="Times New Roman" w:hAnsi="Times New Roman" w:cs="Times New Roman"/>
            <w:sz w:val="28"/>
            <w:szCs w:val="28"/>
          </w:rPr>
          <w:t>https://statinfo.kz/oked-rk.html</w:t>
        </w:r>
      </w:hyperlink>
      <w:r w:rsidR="00A43A0A" w:rsidRPr="00F75125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65AAAEB0" w14:textId="345B643C" w:rsidR="00F75125" w:rsidRPr="00F75125" w:rsidRDefault="00F75125" w:rsidP="00F75125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125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Саланы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аяны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талдау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халықаралық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ұлттық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және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салалық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статистиканың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нәтижелерін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қамтиды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Жаңа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технологиялардың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халықаралық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үрдістердің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сипаттамасы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нормативтік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база: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ғылыми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зерттеулер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үздік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салалық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практикалардың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материалдары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стратегиялар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бағдарламалар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жобалар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уәкілетті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органдар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кәсіби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қоғамдастықтардың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есептері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материалдары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Кәсіптік-біліктілік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бөлінісінде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сала (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аяның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құрылымын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талдау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жаңа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кәсіптер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біліктіліктер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атаулар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жаңа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талаптар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кәсіптік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қызметтің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нәтижелері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өзгеру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перспективалары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Жұмыс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күшінің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күтілетін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сұранысы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ұсынысы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Таңдалған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дескрипторлардың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сипаттамасы</w:t>
      </w:r>
      <w:proofErr w:type="spellEnd"/>
      <w:r w:rsidRPr="00F75125">
        <w:rPr>
          <w:rFonts w:ascii="Times New Roman" w:hAnsi="Times New Roman" w:cs="Times New Roman"/>
          <w:sz w:val="28"/>
          <w:szCs w:val="28"/>
        </w:rPr>
        <w:t>.</w:t>
      </w:r>
    </w:p>
    <w:p w14:paraId="5FFC75C5" w14:textId="52EFC6E2" w:rsidR="00F75125" w:rsidRDefault="00F75125" w:rsidP="00F75125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125">
        <w:rPr>
          <w:rFonts w:ascii="Times New Roman" w:hAnsi="Times New Roman"/>
          <w:sz w:val="28"/>
          <w:szCs w:val="28"/>
        </w:rPr>
        <w:t xml:space="preserve">6. </w:t>
      </w:r>
      <w:r w:rsidR="006A2617" w:rsidRPr="006A2617">
        <w:rPr>
          <w:rFonts w:ascii="Times New Roman" w:hAnsi="Times New Roman"/>
          <w:sz w:val="28"/>
          <w:szCs w:val="28"/>
        </w:rPr>
        <w:t xml:space="preserve">ЭҚЖЖ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бойынша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кәсіптік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қызметтің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әрбір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түрінің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кәсіпорындарында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ҰКС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бойынша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қызметтер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кәсіптердің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негізгі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топтарының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сипаттамасы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және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олардың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білімі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дипломдар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сертификаттар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куәліктер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және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жұмыс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тәжірибесі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бойынша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тиісті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біліктіліктер</w:t>
      </w:r>
      <w:proofErr w:type="spellEnd"/>
      <w:r w:rsidRPr="00F75125">
        <w:rPr>
          <w:rFonts w:ascii="Times New Roman" w:hAnsi="Times New Roman"/>
          <w:sz w:val="28"/>
          <w:szCs w:val="28"/>
        </w:rPr>
        <w:t>.</w:t>
      </w:r>
    </w:p>
    <w:p w14:paraId="733EEC9E" w14:textId="7052628A" w:rsidR="00F75125" w:rsidRPr="006A2617" w:rsidRDefault="00F75125" w:rsidP="00F75125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32"/>
          <w:lang w:val="kk-KZ"/>
        </w:rPr>
      </w:pPr>
      <w:r w:rsidRPr="00F75125">
        <w:rPr>
          <w:rFonts w:ascii="Times New Roman" w:hAnsi="Times New Roman"/>
          <w:sz w:val="28"/>
          <w:szCs w:val="28"/>
        </w:rPr>
        <w:t xml:space="preserve">7. </w:t>
      </w:r>
      <w:r w:rsidR="006A2617" w:rsidRPr="006A2617">
        <w:rPr>
          <w:rFonts w:ascii="Times New Roman" w:hAnsi="Times New Roman"/>
          <w:iCs/>
          <w:sz w:val="28"/>
          <w:szCs w:val="32"/>
          <w:lang w:val="kk-KZ"/>
        </w:rPr>
        <w:t>Саланың (аяның) кәсіптік</w:t>
      </w:r>
      <w:r w:rsidR="006A2617" w:rsidRPr="006A2617">
        <w:rPr>
          <w:rFonts w:ascii="Times New Roman" w:hAnsi="Times New Roman"/>
          <w:i/>
          <w:iCs/>
          <w:sz w:val="28"/>
          <w:szCs w:val="32"/>
          <w:lang w:val="kk-KZ"/>
        </w:rPr>
        <w:t xml:space="preserve"> стандарттарының тізбесі: қолданыстағы және әзірлеуге жоспарланған</w:t>
      </w:r>
      <w:r w:rsidR="006A2617">
        <w:rPr>
          <w:rFonts w:ascii="Times New Roman" w:hAnsi="Times New Roman"/>
          <w:i/>
          <w:iCs/>
          <w:sz w:val="28"/>
          <w:szCs w:val="32"/>
          <w:lang w:val="kk-KZ"/>
        </w:rPr>
        <w:t>.</w:t>
      </w:r>
    </w:p>
    <w:p w14:paraId="5008525F" w14:textId="1524E88A" w:rsidR="00F75125" w:rsidRPr="006A2617" w:rsidRDefault="00F75125" w:rsidP="00F75125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A2617">
        <w:rPr>
          <w:rFonts w:ascii="Times New Roman" w:hAnsi="Times New Roman"/>
          <w:sz w:val="28"/>
          <w:szCs w:val="28"/>
          <w:lang w:val="kk-KZ"/>
        </w:rPr>
        <w:lastRenderedPageBreak/>
        <w:t xml:space="preserve">8. </w:t>
      </w:r>
      <w:r w:rsidR="006A2617" w:rsidRPr="006A2617">
        <w:rPr>
          <w:rFonts w:ascii="Times New Roman" w:hAnsi="Times New Roman"/>
          <w:sz w:val="28"/>
          <w:szCs w:val="28"/>
          <w:lang w:val="kk-KZ"/>
        </w:rPr>
        <w:t>Қорытындылар</w:t>
      </w:r>
      <w:r w:rsidR="006A2617">
        <w:rPr>
          <w:rFonts w:ascii="Times New Roman" w:hAnsi="Times New Roman"/>
          <w:sz w:val="28"/>
          <w:szCs w:val="28"/>
          <w:lang w:val="kk-KZ"/>
        </w:rPr>
        <w:t xml:space="preserve"> мен ұсыныстар: ҰҚЖ</w:t>
      </w:r>
      <w:r w:rsidR="006A2617" w:rsidRPr="006A2617">
        <w:rPr>
          <w:rFonts w:ascii="Times New Roman" w:hAnsi="Times New Roman"/>
          <w:sz w:val="28"/>
          <w:szCs w:val="28"/>
          <w:lang w:val="kk-KZ"/>
        </w:rPr>
        <w:t>, білім беру сыныптауыштарын және т.б. жаңарту бойынша ұсыныстарды қамтиды.</w:t>
      </w:r>
    </w:p>
    <w:p w14:paraId="6A4CF2C8" w14:textId="42EDF918" w:rsidR="00F75125" w:rsidRPr="006A2617" w:rsidRDefault="00F75125" w:rsidP="00F75125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A2617">
        <w:rPr>
          <w:rFonts w:ascii="Times New Roman" w:hAnsi="Times New Roman"/>
          <w:sz w:val="28"/>
          <w:szCs w:val="28"/>
          <w:lang w:val="kk-KZ"/>
        </w:rPr>
        <w:t xml:space="preserve">9. </w:t>
      </w:r>
      <w:r w:rsidR="006A2617" w:rsidRPr="006A2617">
        <w:rPr>
          <w:rFonts w:ascii="Times New Roman" w:hAnsi="Times New Roman"/>
          <w:sz w:val="28"/>
          <w:szCs w:val="28"/>
          <w:lang w:val="kk-KZ"/>
        </w:rPr>
        <w:t>СБШ біліктілік деңгейлерінің кестелік форматтағы сипаттамасы (1-кесте).</w:t>
      </w:r>
    </w:p>
    <w:p w14:paraId="524B3439" w14:textId="0D7BE91D" w:rsidR="00EA47D2" w:rsidRPr="006A2617" w:rsidRDefault="00A43A0A" w:rsidP="00025757">
      <w:pPr>
        <w:pStyle w:val="a8"/>
        <w:tabs>
          <w:tab w:val="left" w:pos="4820"/>
        </w:tabs>
        <w:spacing w:after="0" w:line="240" w:lineRule="auto"/>
        <w:ind w:left="1080"/>
        <w:rPr>
          <w:rFonts w:ascii="Times New Roman" w:hAnsi="Times New Roman"/>
          <w:sz w:val="28"/>
          <w:szCs w:val="28"/>
          <w:lang w:val="kk-KZ"/>
        </w:rPr>
      </w:pPr>
      <w:r w:rsidRPr="006A2617">
        <w:rPr>
          <w:sz w:val="28"/>
          <w:szCs w:val="28"/>
          <w:lang w:val="kk-KZ"/>
        </w:rPr>
        <w:t xml:space="preserve"> </w:t>
      </w:r>
    </w:p>
    <w:p w14:paraId="7128780E" w14:textId="756DB043" w:rsidR="00A43A0A" w:rsidRPr="006A2617" w:rsidRDefault="006A2617" w:rsidP="00A43A0A">
      <w:pPr>
        <w:pStyle w:val="a8"/>
        <w:spacing w:after="0" w:line="23" w:lineRule="atLeast"/>
        <w:ind w:left="142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2617">
        <w:rPr>
          <w:rFonts w:ascii="Times New Roman" w:hAnsi="Times New Roman" w:cs="Times New Roman"/>
          <w:sz w:val="28"/>
          <w:szCs w:val="28"/>
          <w:lang w:val="kk-KZ"/>
        </w:rPr>
        <w:t xml:space="preserve">  1-кесте. СБШ біліктілік деңгейлерінің сипаттамасы</w:t>
      </w:r>
      <w:r w:rsidR="00A43A0A" w:rsidRPr="006A2617">
        <w:rPr>
          <w:rFonts w:ascii="Times New Roman" w:hAnsi="Times New Roman" w:cs="Times New Roman"/>
          <w:sz w:val="28"/>
          <w:szCs w:val="28"/>
          <w:lang w:val="kk-KZ"/>
        </w:rPr>
        <w:t xml:space="preserve"> _________</w:t>
      </w:r>
    </w:p>
    <w:p w14:paraId="3892A719" w14:textId="77777777" w:rsidR="00A43A0A" w:rsidRPr="006A2617" w:rsidRDefault="00A43A0A" w:rsidP="00A43A0A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7"/>
        <w:tblW w:w="9781" w:type="dxa"/>
        <w:tblInd w:w="137" w:type="dxa"/>
        <w:tblLook w:val="04A0" w:firstRow="1" w:lastRow="0" w:firstColumn="1" w:lastColumn="0" w:noHBand="0" w:noVBand="1"/>
      </w:tblPr>
      <w:tblGrid>
        <w:gridCol w:w="1027"/>
        <w:gridCol w:w="954"/>
        <w:gridCol w:w="1027"/>
        <w:gridCol w:w="1238"/>
        <w:gridCol w:w="1798"/>
        <w:gridCol w:w="870"/>
        <w:gridCol w:w="1375"/>
        <w:gridCol w:w="1492"/>
      </w:tblGrid>
      <w:tr w:rsidR="00BC3F23" w:rsidRPr="00F75125" w14:paraId="5FBB1DAC" w14:textId="77777777" w:rsidTr="00025757">
        <w:trPr>
          <w:trHeight w:val="1308"/>
          <w:tblHeader/>
        </w:trPr>
        <w:tc>
          <w:tcPr>
            <w:tcW w:w="1062" w:type="dxa"/>
          </w:tcPr>
          <w:p w14:paraId="6D214737" w14:textId="2F93C19A" w:rsidR="00A43A0A" w:rsidRPr="00F75125" w:rsidRDefault="006A2617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617">
              <w:rPr>
                <w:rFonts w:ascii="Times New Roman" w:hAnsi="Times New Roman" w:cs="Times New Roman"/>
                <w:sz w:val="24"/>
                <w:szCs w:val="24"/>
              </w:rPr>
              <w:t xml:space="preserve">СБШ </w:t>
            </w:r>
            <w:proofErr w:type="spellStart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>деңгейі</w:t>
            </w:r>
            <w:proofErr w:type="spellEnd"/>
          </w:p>
        </w:tc>
        <w:tc>
          <w:tcPr>
            <w:tcW w:w="1022" w:type="dxa"/>
          </w:tcPr>
          <w:p w14:paraId="30B600B8" w14:textId="5DC750BB" w:rsidR="00A43A0A" w:rsidRPr="00F75125" w:rsidRDefault="006A2617" w:rsidP="006A2617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617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ҚЖ</w:t>
            </w:r>
            <w:r w:rsidRPr="006A2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>тегі</w:t>
            </w:r>
            <w:proofErr w:type="spellEnd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>кәсіп</w:t>
            </w:r>
            <w:proofErr w:type="spellEnd"/>
          </w:p>
        </w:tc>
        <w:tc>
          <w:tcPr>
            <w:tcW w:w="1062" w:type="dxa"/>
          </w:tcPr>
          <w:p w14:paraId="51465082" w14:textId="25066D1D" w:rsidR="00A43A0A" w:rsidRPr="00F75125" w:rsidRDefault="006A2617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617">
              <w:rPr>
                <w:rFonts w:ascii="Times New Roman" w:hAnsi="Times New Roman" w:cs="Times New Roman"/>
                <w:sz w:val="24"/>
                <w:szCs w:val="24"/>
              </w:rPr>
              <w:t xml:space="preserve">ҰБШ </w:t>
            </w:r>
            <w:proofErr w:type="spellStart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>деңгейі</w:t>
            </w:r>
            <w:proofErr w:type="spellEnd"/>
          </w:p>
        </w:tc>
        <w:tc>
          <w:tcPr>
            <w:tcW w:w="1289" w:type="dxa"/>
          </w:tcPr>
          <w:p w14:paraId="118B77E0" w14:textId="3008B5EA" w:rsidR="00A43A0A" w:rsidRPr="00F75125" w:rsidRDefault="006A2617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>Кезеңдер</w:t>
            </w:r>
            <w:proofErr w:type="spellEnd"/>
          </w:p>
        </w:tc>
        <w:tc>
          <w:tcPr>
            <w:tcW w:w="1849" w:type="dxa"/>
          </w:tcPr>
          <w:p w14:paraId="619D46C7" w14:textId="402DF997" w:rsidR="00A43A0A" w:rsidRPr="00F75125" w:rsidRDefault="006A2617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>Ұжымдық</w:t>
            </w:r>
            <w:proofErr w:type="spellEnd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>бөлінісіндегі</w:t>
            </w:r>
            <w:proofErr w:type="spellEnd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>рөлі</w:t>
            </w:r>
            <w:proofErr w:type="spellEnd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>жауапкершілік</w:t>
            </w:r>
            <w:proofErr w:type="spellEnd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>саласы</w:t>
            </w:r>
            <w:proofErr w:type="spellEnd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9" w:type="dxa"/>
          </w:tcPr>
          <w:p w14:paraId="69B11FD3" w14:textId="20E8EE37" w:rsidR="00A43A0A" w:rsidRPr="00F75125" w:rsidRDefault="006A2617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</w:p>
        </w:tc>
        <w:tc>
          <w:tcPr>
            <w:tcW w:w="991" w:type="dxa"/>
          </w:tcPr>
          <w:p w14:paraId="4B1ED232" w14:textId="48BB61FF" w:rsidR="00A43A0A" w:rsidRPr="00F75125" w:rsidRDefault="006A2617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>Машықтар</w:t>
            </w:r>
            <w:proofErr w:type="spellEnd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>Дағдылар</w:t>
            </w:r>
            <w:proofErr w:type="spellEnd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7" w:type="dxa"/>
          </w:tcPr>
          <w:p w14:paraId="78729B42" w14:textId="43028211" w:rsidR="00A43A0A" w:rsidRPr="00F75125" w:rsidRDefault="006A2617" w:rsidP="00A43A0A">
            <w:pPr>
              <w:tabs>
                <w:tab w:val="left" w:pos="4820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617">
              <w:rPr>
                <w:rFonts w:ascii="Times New Roman" w:hAnsi="Times New Roman" w:cs="Times New Roman"/>
                <w:sz w:val="24"/>
                <w:szCs w:val="24"/>
              </w:rPr>
              <w:t xml:space="preserve">Жеке </w:t>
            </w:r>
            <w:proofErr w:type="spellStart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>құзыреттер</w:t>
            </w:r>
            <w:proofErr w:type="spellEnd"/>
          </w:p>
        </w:tc>
      </w:tr>
      <w:tr w:rsidR="00BC3F23" w:rsidRPr="00F75125" w14:paraId="3645B5E6" w14:textId="77777777" w:rsidTr="00025757">
        <w:trPr>
          <w:trHeight w:val="130"/>
        </w:trPr>
        <w:tc>
          <w:tcPr>
            <w:tcW w:w="1062" w:type="dxa"/>
          </w:tcPr>
          <w:p w14:paraId="286E4280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14:paraId="28F9FB5F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14:paraId="192D414F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14:paraId="782F2659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</w:tcPr>
          <w:p w14:paraId="43DF1C71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</w:tcPr>
          <w:p w14:paraId="6152FB7B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4786951F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7" w:type="dxa"/>
          </w:tcPr>
          <w:p w14:paraId="11138E45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51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3F23" w:rsidRPr="00F75125" w14:paraId="1D1F1BDA" w14:textId="77777777" w:rsidTr="00F75125">
        <w:trPr>
          <w:trHeight w:val="106"/>
        </w:trPr>
        <w:tc>
          <w:tcPr>
            <w:tcW w:w="9781" w:type="dxa"/>
            <w:gridSpan w:val="8"/>
          </w:tcPr>
          <w:p w14:paraId="2B600150" w14:textId="39FDF662" w:rsidR="00A43A0A" w:rsidRPr="00F75125" w:rsidRDefault="006A2617" w:rsidP="00F75125">
            <w:pPr>
              <w:tabs>
                <w:tab w:val="left" w:pos="4820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617">
              <w:rPr>
                <w:rFonts w:ascii="Times New Roman" w:hAnsi="Times New Roman" w:cs="Times New Roman"/>
                <w:sz w:val="24"/>
                <w:szCs w:val="24"/>
              </w:rPr>
              <w:t xml:space="preserve">1-бөлім. </w:t>
            </w:r>
            <w:proofErr w:type="spellStart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>Сабақтас</w:t>
            </w:r>
            <w:proofErr w:type="spellEnd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>өтпелі</w:t>
            </w:r>
            <w:proofErr w:type="spellEnd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>басқару</w:t>
            </w:r>
            <w:proofErr w:type="spellEnd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>процестері</w:t>
            </w:r>
            <w:proofErr w:type="spellEnd"/>
          </w:p>
        </w:tc>
      </w:tr>
      <w:tr w:rsidR="00BC3F23" w:rsidRPr="00F75125" w14:paraId="0DBD6FDE" w14:textId="77777777" w:rsidTr="00025757">
        <w:trPr>
          <w:trHeight w:val="541"/>
        </w:trPr>
        <w:tc>
          <w:tcPr>
            <w:tcW w:w="1062" w:type="dxa"/>
          </w:tcPr>
          <w:p w14:paraId="4D7C401A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14:paraId="32B41158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410A2606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3D6191D7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6324C0E4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1408D83A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325BE40A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0A482B9A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F23" w:rsidRPr="00F75125" w14:paraId="4163D1E5" w14:textId="77777777" w:rsidTr="00F75125">
        <w:trPr>
          <w:trHeight w:val="273"/>
        </w:trPr>
        <w:tc>
          <w:tcPr>
            <w:tcW w:w="9781" w:type="dxa"/>
            <w:gridSpan w:val="8"/>
          </w:tcPr>
          <w:p w14:paraId="37793E9D" w14:textId="566EE9CE" w:rsidR="00A43A0A" w:rsidRPr="00F75125" w:rsidRDefault="006A2617" w:rsidP="00F75125">
            <w:pPr>
              <w:tabs>
                <w:tab w:val="left" w:pos="4820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617">
              <w:rPr>
                <w:rFonts w:ascii="Times New Roman" w:hAnsi="Times New Roman" w:cs="Times New Roman"/>
                <w:sz w:val="24"/>
                <w:szCs w:val="24"/>
              </w:rPr>
              <w:t xml:space="preserve">2-бөлім. </w:t>
            </w:r>
            <w:proofErr w:type="spellStart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>Салалық</w:t>
            </w:r>
            <w:proofErr w:type="spellEnd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>процестер</w:t>
            </w:r>
            <w:proofErr w:type="spellEnd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>салалық</w:t>
            </w:r>
            <w:proofErr w:type="spellEnd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>шекараларды</w:t>
            </w:r>
            <w:proofErr w:type="spellEnd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>анықтайды</w:t>
            </w:r>
            <w:proofErr w:type="spellEnd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3F23" w:rsidRPr="00F75125" w14:paraId="28336AF0" w14:textId="77777777" w:rsidTr="00025757">
        <w:trPr>
          <w:trHeight w:val="701"/>
        </w:trPr>
        <w:tc>
          <w:tcPr>
            <w:tcW w:w="1062" w:type="dxa"/>
          </w:tcPr>
          <w:p w14:paraId="2D781542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14:paraId="72D4615C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58A80533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40DC5C41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60CC0493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0DD868E0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423C1B50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16F09FE9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F23" w:rsidRPr="00F75125" w14:paraId="5408E0E4" w14:textId="77777777" w:rsidTr="00F75125">
        <w:trPr>
          <w:trHeight w:val="273"/>
        </w:trPr>
        <w:tc>
          <w:tcPr>
            <w:tcW w:w="9781" w:type="dxa"/>
            <w:gridSpan w:val="8"/>
          </w:tcPr>
          <w:p w14:paraId="579A42FE" w14:textId="59A1CAD4" w:rsidR="00A43A0A" w:rsidRPr="00F75125" w:rsidRDefault="006A2617" w:rsidP="00F75125">
            <w:pPr>
              <w:tabs>
                <w:tab w:val="left" w:pos="4820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617">
              <w:rPr>
                <w:rFonts w:ascii="Times New Roman" w:hAnsi="Times New Roman" w:cs="Times New Roman"/>
                <w:sz w:val="24"/>
                <w:szCs w:val="24"/>
              </w:rPr>
              <w:t xml:space="preserve">3-бөлім. </w:t>
            </w:r>
            <w:proofErr w:type="spellStart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>Дайындық</w:t>
            </w:r>
            <w:proofErr w:type="spellEnd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>салааралық</w:t>
            </w:r>
            <w:proofErr w:type="spellEnd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>процестер</w:t>
            </w:r>
            <w:proofErr w:type="spellEnd"/>
          </w:p>
        </w:tc>
      </w:tr>
      <w:tr w:rsidR="00BC3F23" w:rsidRPr="00F75125" w14:paraId="497066E8" w14:textId="77777777" w:rsidTr="00025757">
        <w:trPr>
          <w:trHeight w:val="549"/>
        </w:trPr>
        <w:tc>
          <w:tcPr>
            <w:tcW w:w="1062" w:type="dxa"/>
          </w:tcPr>
          <w:p w14:paraId="73A863C4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14:paraId="1E084759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EA5DF99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7C7FC83F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4D3206A8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133638EB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223259B4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00A80910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F23" w:rsidRPr="00F75125" w14:paraId="4982D3DE" w14:textId="77777777" w:rsidTr="00F75125">
        <w:trPr>
          <w:trHeight w:val="414"/>
        </w:trPr>
        <w:tc>
          <w:tcPr>
            <w:tcW w:w="9781" w:type="dxa"/>
            <w:gridSpan w:val="8"/>
          </w:tcPr>
          <w:p w14:paraId="78289FAE" w14:textId="1CA9A94A" w:rsidR="00A43A0A" w:rsidRPr="00F75125" w:rsidRDefault="006A2617" w:rsidP="00F75125">
            <w:pPr>
              <w:tabs>
                <w:tab w:val="left" w:pos="4820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617">
              <w:rPr>
                <w:rFonts w:ascii="Times New Roman" w:hAnsi="Times New Roman" w:cs="Times New Roman"/>
                <w:sz w:val="24"/>
                <w:szCs w:val="24"/>
              </w:rPr>
              <w:t xml:space="preserve">4-бөлім. </w:t>
            </w:r>
            <w:proofErr w:type="spellStart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>Өндірістен</w:t>
            </w:r>
            <w:proofErr w:type="spellEnd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>салааралық</w:t>
            </w:r>
            <w:proofErr w:type="spellEnd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>процестер</w:t>
            </w:r>
            <w:proofErr w:type="spellEnd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6A26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B06B6A7" w14:textId="7ACBB592" w:rsidR="00A43A0A" w:rsidRPr="00025757" w:rsidRDefault="00025757" w:rsidP="00025757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5757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Кәсіптік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топтардағы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кәсіптерді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көрсете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отырып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кәсіптік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біліктіліктің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функционалдық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картасы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(2-кесте),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жұмыскерлердің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ықтимал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кәсіптік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дамуын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көрсету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үшін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кәсіптер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>/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қызметтер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арасындағы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байланысты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көрсету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ұсынылады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Кәсіби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даму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көлденең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– СБШ-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ның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бір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біліктілік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деңгейі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шегінде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де,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сол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сияқты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сатылы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әртүрлі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біліктілік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деңгейлері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бойынша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жүруі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17" w:rsidRPr="006A2617">
        <w:rPr>
          <w:rFonts w:ascii="Times New Roman" w:hAnsi="Times New Roman"/>
          <w:sz w:val="28"/>
          <w:szCs w:val="28"/>
        </w:rPr>
        <w:t>мүмкін</w:t>
      </w:r>
      <w:proofErr w:type="spellEnd"/>
      <w:r w:rsidR="006A2617" w:rsidRPr="006A2617">
        <w:rPr>
          <w:rFonts w:ascii="Times New Roman" w:hAnsi="Times New Roman"/>
          <w:sz w:val="28"/>
          <w:szCs w:val="28"/>
        </w:rPr>
        <w:t>.</w:t>
      </w:r>
    </w:p>
    <w:p w14:paraId="31474987" w14:textId="77777777" w:rsidR="00A43A0A" w:rsidRPr="00025757" w:rsidRDefault="00A43A0A" w:rsidP="00025757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7C5D6A6" w14:textId="05F9629D" w:rsidR="00025757" w:rsidRPr="00025757" w:rsidRDefault="006A2617" w:rsidP="00025757">
      <w:pPr>
        <w:pStyle w:val="a8"/>
        <w:spacing w:after="0" w:line="23" w:lineRule="atLeas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617">
        <w:rPr>
          <w:rFonts w:ascii="Times New Roman" w:hAnsi="Times New Roman" w:cs="Times New Roman"/>
          <w:sz w:val="28"/>
          <w:szCs w:val="28"/>
        </w:rPr>
        <w:t xml:space="preserve">2-кесте. </w:t>
      </w:r>
      <w:proofErr w:type="spellStart"/>
      <w:r w:rsidRPr="006A2617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6A2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617">
        <w:rPr>
          <w:rFonts w:ascii="Times New Roman" w:hAnsi="Times New Roman" w:cs="Times New Roman"/>
          <w:sz w:val="28"/>
          <w:szCs w:val="28"/>
        </w:rPr>
        <w:t>топтардағы</w:t>
      </w:r>
      <w:proofErr w:type="spellEnd"/>
      <w:r w:rsidRPr="006A2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617">
        <w:rPr>
          <w:rFonts w:ascii="Times New Roman" w:hAnsi="Times New Roman" w:cs="Times New Roman"/>
          <w:sz w:val="28"/>
          <w:szCs w:val="28"/>
        </w:rPr>
        <w:t>кәсіптерді</w:t>
      </w:r>
      <w:proofErr w:type="spellEnd"/>
      <w:r w:rsidRPr="006A2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617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6A2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617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6A26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617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6A2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617">
        <w:rPr>
          <w:rFonts w:ascii="Times New Roman" w:hAnsi="Times New Roman" w:cs="Times New Roman"/>
          <w:sz w:val="28"/>
          <w:szCs w:val="28"/>
        </w:rPr>
        <w:t>біліктіліктің</w:t>
      </w:r>
      <w:proofErr w:type="spellEnd"/>
      <w:r w:rsidRPr="006A2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617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6A2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617">
        <w:rPr>
          <w:rFonts w:ascii="Times New Roman" w:hAnsi="Times New Roman" w:cs="Times New Roman"/>
          <w:sz w:val="28"/>
          <w:szCs w:val="28"/>
        </w:rPr>
        <w:t>картасы</w:t>
      </w:r>
      <w:proofErr w:type="spellEnd"/>
    </w:p>
    <w:p w14:paraId="5BF55676" w14:textId="77777777" w:rsidR="00025757" w:rsidRPr="00F75125" w:rsidRDefault="00025757" w:rsidP="00025757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34"/>
        <w:gridCol w:w="901"/>
        <w:gridCol w:w="897"/>
        <w:gridCol w:w="894"/>
        <w:gridCol w:w="891"/>
        <w:gridCol w:w="889"/>
        <w:gridCol w:w="887"/>
        <w:gridCol w:w="885"/>
        <w:gridCol w:w="884"/>
        <w:gridCol w:w="882"/>
      </w:tblGrid>
      <w:tr w:rsidR="00025757" w:rsidRPr="00F75125" w14:paraId="72FDEE57" w14:textId="77777777" w:rsidTr="00025757">
        <w:tc>
          <w:tcPr>
            <w:tcW w:w="1335" w:type="dxa"/>
            <w:vMerge w:val="restart"/>
          </w:tcPr>
          <w:p w14:paraId="6B540703" w14:textId="59962731" w:rsidR="00025757" w:rsidRPr="00F75125" w:rsidRDefault="006A2081" w:rsidP="009C4FC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081">
              <w:rPr>
                <w:rFonts w:ascii="Times New Roman" w:hAnsi="Times New Roman"/>
                <w:sz w:val="28"/>
                <w:szCs w:val="28"/>
              </w:rPr>
              <w:t xml:space="preserve">СБШ </w:t>
            </w:r>
            <w:proofErr w:type="spellStart"/>
            <w:r w:rsidRPr="006A2081">
              <w:rPr>
                <w:rFonts w:ascii="Times New Roman" w:hAnsi="Times New Roman"/>
                <w:sz w:val="28"/>
                <w:szCs w:val="28"/>
              </w:rPr>
              <w:t>деңгейі</w:t>
            </w:r>
            <w:proofErr w:type="spellEnd"/>
          </w:p>
        </w:tc>
        <w:tc>
          <w:tcPr>
            <w:tcW w:w="8010" w:type="dxa"/>
            <w:gridSpan w:val="9"/>
          </w:tcPr>
          <w:p w14:paraId="119DEF9C" w14:textId="6C732FAF" w:rsidR="00025757" w:rsidRPr="00F75125" w:rsidRDefault="006A2081" w:rsidP="009C4FC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6A2081">
              <w:rPr>
                <w:rFonts w:ascii="Times New Roman" w:hAnsi="Times New Roman"/>
                <w:sz w:val="28"/>
                <w:szCs w:val="28"/>
              </w:rPr>
              <w:t>әсіптік</w:t>
            </w:r>
            <w:proofErr w:type="spellEnd"/>
            <w:r w:rsidRPr="006A20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2081">
              <w:rPr>
                <w:rFonts w:ascii="Times New Roman" w:hAnsi="Times New Roman"/>
                <w:sz w:val="28"/>
                <w:szCs w:val="28"/>
              </w:rPr>
              <w:t>топтар</w:t>
            </w:r>
            <w:proofErr w:type="spellEnd"/>
          </w:p>
        </w:tc>
      </w:tr>
      <w:tr w:rsidR="00025757" w:rsidRPr="00F75125" w14:paraId="66BE592F" w14:textId="77777777" w:rsidTr="00025757">
        <w:tc>
          <w:tcPr>
            <w:tcW w:w="1335" w:type="dxa"/>
            <w:vMerge/>
          </w:tcPr>
          <w:p w14:paraId="12AD6210" w14:textId="77777777" w:rsidR="00025757" w:rsidRPr="00F75125" w:rsidRDefault="00025757" w:rsidP="009C4FC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14:paraId="2097CD5E" w14:textId="77777777" w:rsidR="00025757" w:rsidRPr="00F75125" w:rsidRDefault="00025757" w:rsidP="009C4FC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14:paraId="7AAE428C" w14:textId="77777777" w:rsidR="00025757" w:rsidRPr="00F75125" w:rsidRDefault="00025757" w:rsidP="009C4FC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14:paraId="0A3BE5EE" w14:textId="77777777" w:rsidR="00025757" w:rsidRPr="00F75125" w:rsidRDefault="00025757" w:rsidP="009C4FC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14:paraId="36F092AF" w14:textId="77777777" w:rsidR="00025757" w:rsidRPr="00F75125" w:rsidRDefault="00025757" w:rsidP="009C4FC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14:paraId="46381865" w14:textId="77777777" w:rsidR="00025757" w:rsidRPr="00F75125" w:rsidRDefault="00025757" w:rsidP="009C4FC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14:paraId="710CA5D8" w14:textId="77777777" w:rsidR="00025757" w:rsidRPr="00F75125" w:rsidRDefault="00025757" w:rsidP="009C4FC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14:paraId="0D43306E" w14:textId="77777777" w:rsidR="00025757" w:rsidRPr="00F75125" w:rsidRDefault="00025757" w:rsidP="009C4FC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14:paraId="65A5A13C" w14:textId="77777777" w:rsidR="00025757" w:rsidRPr="00F75125" w:rsidRDefault="00025757" w:rsidP="009C4FC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14:paraId="1E275A42" w14:textId="77777777" w:rsidR="00025757" w:rsidRPr="00F75125" w:rsidRDefault="00025757" w:rsidP="009C4FC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757" w:rsidRPr="00F75125" w14:paraId="12E1D91D" w14:textId="77777777" w:rsidTr="00025757">
        <w:trPr>
          <w:trHeight w:val="567"/>
        </w:trPr>
        <w:tc>
          <w:tcPr>
            <w:tcW w:w="1335" w:type="dxa"/>
          </w:tcPr>
          <w:p w14:paraId="2F705DA8" w14:textId="4E221FC4" w:rsidR="00025757" w:rsidRPr="00F75125" w:rsidRDefault="00025757" w:rsidP="009C4FC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14:paraId="04C5B9FF" w14:textId="77777777" w:rsidR="00025757" w:rsidRPr="00F75125" w:rsidRDefault="00025757" w:rsidP="009C4FC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14:paraId="307D1573" w14:textId="77777777" w:rsidR="00025757" w:rsidRPr="00F75125" w:rsidRDefault="00025757" w:rsidP="009C4FC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14:paraId="49AC9DE4" w14:textId="77777777" w:rsidR="00025757" w:rsidRPr="00F75125" w:rsidRDefault="00025757" w:rsidP="009C4FC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14:paraId="7E3207BF" w14:textId="77777777" w:rsidR="00025757" w:rsidRPr="00F75125" w:rsidRDefault="00025757" w:rsidP="009C4FC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14:paraId="60601502" w14:textId="77777777" w:rsidR="00025757" w:rsidRPr="00F75125" w:rsidRDefault="00025757" w:rsidP="009C4FC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14:paraId="6112D9D9" w14:textId="77777777" w:rsidR="00025757" w:rsidRPr="00F75125" w:rsidRDefault="00025757" w:rsidP="009C4FC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14:paraId="2B3C37CB" w14:textId="77777777" w:rsidR="00025757" w:rsidRPr="00F75125" w:rsidRDefault="00025757" w:rsidP="009C4FC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14:paraId="4035380B" w14:textId="77777777" w:rsidR="00025757" w:rsidRPr="00F75125" w:rsidRDefault="00025757" w:rsidP="009C4FC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14:paraId="54B3DAE8" w14:textId="77777777" w:rsidR="00025757" w:rsidRPr="00F75125" w:rsidRDefault="00025757" w:rsidP="009C4FC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8AE237C" w14:textId="77777777" w:rsidR="00025757" w:rsidRPr="00025757" w:rsidRDefault="00025757" w:rsidP="00025757">
      <w:pPr>
        <w:pStyle w:val="a8"/>
        <w:spacing w:after="0" w:line="23" w:lineRule="atLeas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E500C6" w14:textId="377C333C" w:rsidR="00A43A0A" w:rsidRPr="00025757" w:rsidRDefault="00025757" w:rsidP="00025757">
      <w:pPr>
        <w:pStyle w:val="a8"/>
        <w:spacing w:after="0" w:line="23" w:lineRule="atLeas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757">
        <w:rPr>
          <w:rFonts w:ascii="Times New Roman" w:hAnsi="Times New Roman" w:cs="Times New Roman"/>
          <w:sz w:val="28"/>
          <w:szCs w:val="28"/>
        </w:rPr>
        <w:t xml:space="preserve">11. </w:t>
      </w:r>
      <w:r w:rsidR="006A2081" w:rsidRPr="006A2081">
        <w:rPr>
          <w:rFonts w:ascii="Times New Roman" w:hAnsi="Times New Roman" w:cs="Times New Roman"/>
          <w:sz w:val="28"/>
          <w:szCs w:val="28"/>
        </w:rPr>
        <w:t xml:space="preserve">2008 (ISCO-08) </w:t>
      </w:r>
      <w:proofErr w:type="spellStart"/>
      <w:r w:rsidR="006A2081" w:rsidRPr="006A2081">
        <w:rPr>
          <w:rFonts w:ascii="Times New Roman" w:hAnsi="Times New Roman" w:cs="Times New Roman"/>
          <w:sz w:val="28"/>
          <w:szCs w:val="28"/>
        </w:rPr>
        <w:t>Кәсіптер</w:t>
      </w:r>
      <w:proofErr w:type="spellEnd"/>
      <w:r w:rsidR="006A2081" w:rsidRPr="006A2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081" w:rsidRPr="006A2081">
        <w:rPr>
          <w:rFonts w:ascii="Times New Roman" w:hAnsi="Times New Roman" w:cs="Times New Roman"/>
          <w:sz w:val="28"/>
          <w:szCs w:val="28"/>
        </w:rPr>
        <w:t>сыныптауышының</w:t>
      </w:r>
      <w:proofErr w:type="spellEnd"/>
      <w:r w:rsidR="006A2081" w:rsidRPr="006A2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081" w:rsidRPr="006A2081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="006A2081" w:rsidRPr="006A2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081" w:rsidRPr="006A2081">
        <w:rPr>
          <w:rFonts w:ascii="Times New Roman" w:hAnsi="Times New Roman" w:cs="Times New Roman"/>
          <w:sz w:val="28"/>
          <w:szCs w:val="28"/>
        </w:rPr>
        <w:t>стандартын</w:t>
      </w:r>
      <w:proofErr w:type="spellEnd"/>
      <w:r w:rsidR="006A2081" w:rsidRPr="006A2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081" w:rsidRPr="006A208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6A2081" w:rsidRPr="006A2081">
        <w:rPr>
          <w:rFonts w:ascii="Times New Roman" w:hAnsi="Times New Roman" w:cs="Times New Roman"/>
          <w:sz w:val="28"/>
          <w:szCs w:val="28"/>
        </w:rPr>
        <w:t xml:space="preserve"> ҰКС </w:t>
      </w:r>
      <w:proofErr w:type="spellStart"/>
      <w:r w:rsidR="006A2081" w:rsidRPr="006A2081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="006A2081" w:rsidRPr="006A2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081" w:rsidRPr="006A2081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="006A2081" w:rsidRPr="006A2081">
        <w:rPr>
          <w:rFonts w:ascii="Times New Roman" w:hAnsi="Times New Roman" w:cs="Times New Roman"/>
          <w:sz w:val="28"/>
          <w:szCs w:val="28"/>
        </w:rPr>
        <w:t>, СБШ-</w:t>
      </w:r>
      <w:proofErr w:type="spellStart"/>
      <w:r w:rsidR="006A2081" w:rsidRPr="006A2081">
        <w:rPr>
          <w:rFonts w:ascii="Times New Roman" w:hAnsi="Times New Roman" w:cs="Times New Roman"/>
          <w:sz w:val="28"/>
          <w:szCs w:val="28"/>
        </w:rPr>
        <w:t>дағы</w:t>
      </w:r>
      <w:proofErr w:type="spellEnd"/>
      <w:r w:rsidR="006A2081" w:rsidRPr="006A2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081" w:rsidRPr="006A2081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="006A2081" w:rsidRPr="006A2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081" w:rsidRPr="006A2081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="006A2081" w:rsidRPr="006A2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081" w:rsidRPr="006A2081">
        <w:rPr>
          <w:rFonts w:ascii="Times New Roman" w:hAnsi="Times New Roman" w:cs="Times New Roman"/>
          <w:sz w:val="28"/>
          <w:szCs w:val="28"/>
        </w:rPr>
        <w:t>картасы</w:t>
      </w:r>
      <w:proofErr w:type="spellEnd"/>
      <w:r w:rsidR="006A2081" w:rsidRPr="006A2081">
        <w:rPr>
          <w:rFonts w:ascii="Times New Roman" w:hAnsi="Times New Roman" w:cs="Times New Roman"/>
          <w:sz w:val="28"/>
          <w:szCs w:val="28"/>
        </w:rPr>
        <w:t xml:space="preserve"> (3-кесте)</w:t>
      </w:r>
    </w:p>
    <w:p w14:paraId="4C150214" w14:textId="77777777" w:rsidR="00025757" w:rsidRDefault="00025757" w:rsidP="00025757">
      <w:pPr>
        <w:pStyle w:val="a8"/>
        <w:spacing w:after="0" w:line="23" w:lineRule="atLeas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489627" w14:textId="77777777" w:rsidR="006A2081" w:rsidRPr="006A2081" w:rsidRDefault="006A2081" w:rsidP="006A208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A2081">
        <w:rPr>
          <w:rFonts w:ascii="Times New Roman" w:hAnsi="Times New Roman" w:cs="Times New Roman"/>
          <w:sz w:val="28"/>
          <w:szCs w:val="28"/>
        </w:rPr>
        <w:t xml:space="preserve">3-кесте. </w:t>
      </w:r>
      <w:proofErr w:type="spellStart"/>
      <w:r w:rsidRPr="006A2081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6A2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081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6A2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081">
        <w:rPr>
          <w:rFonts w:ascii="Times New Roman" w:hAnsi="Times New Roman" w:cs="Times New Roman"/>
          <w:sz w:val="28"/>
          <w:szCs w:val="28"/>
        </w:rPr>
        <w:t>картасы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9"/>
        <w:gridCol w:w="908"/>
        <w:gridCol w:w="1242"/>
        <w:gridCol w:w="1442"/>
        <w:gridCol w:w="1227"/>
        <w:gridCol w:w="764"/>
        <w:gridCol w:w="900"/>
        <w:gridCol w:w="1095"/>
        <w:gridCol w:w="1227"/>
      </w:tblGrid>
      <w:tr w:rsidR="00025757" w14:paraId="5577F43D" w14:textId="77777777" w:rsidTr="00C7646F">
        <w:tc>
          <w:tcPr>
            <w:tcW w:w="449" w:type="dxa"/>
            <w:vMerge w:val="restart"/>
          </w:tcPr>
          <w:p w14:paraId="45197A22" w14:textId="102473B9" w:rsidR="00025757" w:rsidRPr="00025757" w:rsidRDefault="00025757" w:rsidP="00A43A0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70" w:type="dxa"/>
            <w:gridSpan w:val="3"/>
          </w:tcPr>
          <w:p w14:paraId="4E537E45" w14:textId="52D32487" w:rsidR="006A2081" w:rsidRPr="006A2081" w:rsidRDefault="006A2081" w:rsidP="006A208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81">
              <w:rPr>
                <w:rFonts w:ascii="Times New Roman" w:hAnsi="Times New Roman" w:cs="Times New Roman"/>
                <w:sz w:val="24"/>
                <w:szCs w:val="24"/>
              </w:rPr>
              <w:t>2008 КӘСІПТЕР СЫНЫПТАУЫШЫНЫҢ ХАЛЫҚАРАЛЫҚ СТАНДАРТЫ</w:t>
            </w:r>
          </w:p>
          <w:p w14:paraId="19F18331" w14:textId="741FF82D" w:rsidR="00025757" w:rsidRPr="00025757" w:rsidRDefault="006A2081" w:rsidP="006A208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>топтар</w:t>
            </w:r>
            <w:proofErr w:type="spellEnd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8" w:type="dxa"/>
            <w:vMerge w:val="restart"/>
          </w:tcPr>
          <w:p w14:paraId="6142B349" w14:textId="42A3F3CA" w:rsidR="00025757" w:rsidRPr="00025757" w:rsidRDefault="006A2081" w:rsidP="00A43A0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>Сәйкестік</w:t>
            </w:r>
            <w:proofErr w:type="spellEnd"/>
          </w:p>
        </w:tc>
        <w:tc>
          <w:tcPr>
            <w:tcW w:w="3291" w:type="dxa"/>
            <w:gridSpan w:val="3"/>
          </w:tcPr>
          <w:p w14:paraId="4C71FD04" w14:textId="79E40729" w:rsidR="00025757" w:rsidRPr="00025757" w:rsidRDefault="006A2081" w:rsidP="006A208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01-2017 ҰҚЖ</w:t>
            </w:r>
            <w:r w:rsidRPr="006A20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>топтар</w:t>
            </w:r>
            <w:proofErr w:type="spellEnd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6" w:type="dxa"/>
            <w:vMerge w:val="restart"/>
          </w:tcPr>
          <w:p w14:paraId="4C04546D" w14:textId="6721F2D3" w:rsidR="00025757" w:rsidRPr="00025757" w:rsidRDefault="006A2081" w:rsidP="00A43A0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>Сәйкестік</w:t>
            </w:r>
            <w:proofErr w:type="spellEnd"/>
          </w:p>
        </w:tc>
      </w:tr>
      <w:tr w:rsidR="00025757" w14:paraId="3BBDCF78" w14:textId="77777777" w:rsidTr="00C7646F">
        <w:tc>
          <w:tcPr>
            <w:tcW w:w="449" w:type="dxa"/>
            <w:vMerge/>
          </w:tcPr>
          <w:p w14:paraId="75E1BBC6" w14:textId="77777777" w:rsidR="00025757" w:rsidRPr="00025757" w:rsidRDefault="00025757" w:rsidP="00A43A0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14:paraId="6FED7F2E" w14:textId="38602C62" w:rsidR="00025757" w:rsidRPr="00025757" w:rsidRDefault="006A2081" w:rsidP="00A43A0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81">
              <w:rPr>
                <w:rFonts w:ascii="Times New Roman" w:hAnsi="Times New Roman" w:cs="Times New Roman"/>
                <w:sz w:val="24"/>
                <w:szCs w:val="24"/>
              </w:rPr>
              <w:t>СХСЖ коды</w:t>
            </w:r>
          </w:p>
        </w:tc>
        <w:tc>
          <w:tcPr>
            <w:tcW w:w="1295" w:type="dxa"/>
          </w:tcPr>
          <w:p w14:paraId="0535096A" w14:textId="69D6FA58" w:rsidR="00025757" w:rsidRPr="00025757" w:rsidRDefault="006A2081" w:rsidP="00A43A0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>Ағылшын</w:t>
            </w:r>
            <w:proofErr w:type="spellEnd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>тіліндегі</w:t>
            </w:r>
            <w:proofErr w:type="spellEnd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587" w:type="dxa"/>
          </w:tcPr>
          <w:p w14:paraId="5EB6EB2B" w14:textId="16358801" w:rsidR="00025757" w:rsidRPr="00025757" w:rsidRDefault="006A2081" w:rsidP="00A43A0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>тілдеріндегі</w:t>
            </w:r>
            <w:proofErr w:type="spellEnd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938" w:type="dxa"/>
            <w:vMerge/>
          </w:tcPr>
          <w:p w14:paraId="2A68AB49" w14:textId="77777777" w:rsidR="00025757" w:rsidRPr="00025757" w:rsidRDefault="00025757" w:rsidP="00A43A0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14:paraId="0C7FE11F" w14:textId="11532E4D" w:rsidR="00025757" w:rsidRPr="00025757" w:rsidRDefault="006A2081" w:rsidP="00A43A0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ҰҚЖ</w:t>
            </w:r>
            <w:r w:rsidRPr="006A2081">
              <w:rPr>
                <w:rFonts w:ascii="Times New Roman" w:hAnsi="Times New Roman" w:cs="Times New Roman"/>
                <w:sz w:val="24"/>
                <w:szCs w:val="24"/>
              </w:rPr>
              <w:t xml:space="preserve"> коды</w:t>
            </w:r>
          </w:p>
        </w:tc>
        <w:tc>
          <w:tcPr>
            <w:tcW w:w="1295" w:type="dxa"/>
          </w:tcPr>
          <w:p w14:paraId="20EC0E52" w14:textId="03C9F510" w:rsidR="00025757" w:rsidRPr="00025757" w:rsidRDefault="006A2081" w:rsidP="00A43A0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>тілдегі</w:t>
            </w:r>
            <w:proofErr w:type="spellEnd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295" w:type="dxa"/>
          </w:tcPr>
          <w:p w14:paraId="1AEE3223" w14:textId="7DAF914B" w:rsidR="00025757" w:rsidRPr="00025757" w:rsidRDefault="006A2081" w:rsidP="00A43A0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>тіліндегі</w:t>
            </w:r>
            <w:proofErr w:type="spellEnd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096" w:type="dxa"/>
            <w:vMerge/>
          </w:tcPr>
          <w:p w14:paraId="3F063418" w14:textId="77777777" w:rsidR="00025757" w:rsidRPr="00025757" w:rsidRDefault="00025757" w:rsidP="00A43A0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6F" w14:paraId="6A7706AD" w14:textId="77777777" w:rsidTr="00C7646F">
        <w:tc>
          <w:tcPr>
            <w:tcW w:w="449" w:type="dxa"/>
          </w:tcPr>
          <w:p w14:paraId="7BCD013D" w14:textId="5B6DE08A" w:rsidR="00025757" w:rsidRPr="00025757" w:rsidRDefault="00025757" w:rsidP="00A43A0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14:paraId="02B5686A" w14:textId="214C080B" w:rsidR="00025757" w:rsidRPr="00025757" w:rsidRDefault="00025757" w:rsidP="00A43A0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14:paraId="047369AD" w14:textId="7CDD55C6" w:rsidR="00025757" w:rsidRPr="00025757" w:rsidRDefault="00025757" w:rsidP="00A43A0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14:paraId="5AA9CA0B" w14:textId="52308D95" w:rsidR="00025757" w:rsidRPr="00025757" w:rsidRDefault="00025757" w:rsidP="00A43A0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</w:tcPr>
          <w:p w14:paraId="3EB901AC" w14:textId="2BB46253" w:rsidR="00025757" w:rsidRPr="00025757" w:rsidRDefault="00025757" w:rsidP="00A43A0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</w:tcPr>
          <w:p w14:paraId="5A81ED70" w14:textId="422CD1C9" w:rsidR="00025757" w:rsidRPr="00025757" w:rsidRDefault="00025757" w:rsidP="00A43A0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dxa"/>
          </w:tcPr>
          <w:p w14:paraId="457EC63E" w14:textId="4C78D85F" w:rsidR="00025757" w:rsidRPr="00025757" w:rsidRDefault="00025757" w:rsidP="00A43A0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5" w:type="dxa"/>
          </w:tcPr>
          <w:p w14:paraId="2B880939" w14:textId="531191DF" w:rsidR="00025757" w:rsidRPr="00025757" w:rsidRDefault="00025757" w:rsidP="00A43A0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6" w:type="dxa"/>
          </w:tcPr>
          <w:p w14:paraId="1CD69B3D" w14:textId="6415FE49" w:rsidR="00025757" w:rsidRPr="00025757" w:rsidRDefault="00025757" w:rsidP="00A43A0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426DFE15" w14:textId="77777777" w:rsidR="00A43A0A" w:rsidRPr="00F75125" w:rsidRDefault="00A43A0A" w:rsidP="00A43A0A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8"/>
        <w:gridCol w:w="831"/>
        <w:gridCol w:w="831"/>
        <w:gridCol w:w="1523"/>
        <w:gridCol w:w="1027"/>
        <w:gridCol w:w="1145"/>
        <w:gridCol w:w="892"/>
        <w:gridCol w:w="892"/>
        <w:gridCol w:w="1495"/>
      </w:tblGrid>
      <w:tr w:rsidR="00F91D14" w14:paraId="2F46527D" w14:textId="77777777" w:rsidTr="00F91D14">
        <w:tc>
          <w:tcPr>
            <w:tcW w:w="2310" w:type="dxa"/>
            <w:gridSpan w:val="3"/>
          </w:tcPr>
          <w:p w14:paraId="68EBD530" w14:textId="37DB137A" w:rsidR="00F91D14" w:rsidRPr="00025757" w:rsidRDefault="00F91D14" w:rsidP="00F91D1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01-2017 ҰҚЖ</w:t>
            </w:r>
            <w:r w:rsidRPr="006A20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>қызметтер</w:t>
            </w:r>
            <w:proofErr w:type="spellEnd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>топтары</w:t>
            </w:r>
            <w:proofErr w:type="spellEnd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8" w:type="dxa"/>
            <w:vMerge w:val="restart"/>
          </w:tcPr>
          <w:p w14:paraId="6F683A67" w14:textId="31E6DD16" w:rsidR="00F91D14" w:rsidRPr="006A2081" w:rsidRDefault="00F91D14" w:rsidP="00F91D1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81">
              <w:rPr>
                <w:rFonts w:ascii="Times New Roman" w:hAnsi="Times New Roman" w:cs="Times New Roman"/>
                <w:sz w:val="24"/>
                <w:szCs w:val="24"/>
              </w:rPr>
              <w:t xml:space="preserve">01-2017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ҰҚЖ</w:t>
            </w:r>
          </w:p>
          <w:p w14:paraId="3A5E921E" w14:textId="0C95739D" w:rsidR="00F91D14" w:rsidRPr="00025757" w:rsidRDefault="00F91D14" w:rsidP="00F91D1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>қызметтердің</w:t>
            </w:r>
            <w:proofErr w:type="spellEnd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>топтар</w:t>
            </w:r>
            <w:proofErr w:type="spellEnd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9" w:type="dxa"/>
            <w:vMerge w:val="restart"/>
          </w:tcPr>
          <w:p w14:paraId="3F64DBCE" w14:textId="66DFD9AD" w:rsidR="00F91D14" w:rsidRPr="006A2081" w:rsidRDefault="00F91D14" w:rsidP="00F91D1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81">
              <w:rPr>
                <w:rFonts w:ascii="Times New Roman" w:hAnsi="Times New Roman" w:cs="Times New Roman"/>
                <w:sz w:val="24"/>
                <w:szCs w:val="24"/>
              </w:rPr>
              <w:t xml:space="preserve">01-2017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ҰҚЖ</w:t>
            </w:r>
          </w:p>
          <w:p w14:paraId="59185027" w14:textId="1B515098" w:rsidR="00F91D14" w:rsidRPr="00025757" w:rsidRDefault="00F91D14" w:rsidP="00F91D1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>кәсіптің</w:t>
            </w:r>
            <w:proofErr w:type="spellEnd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vMerge w:val="restart"/>
          </w:tcPr>
          <w:p w14:paraId="4756C172" w14:textId="3A6D6B29" w:rsidR="00F91D14" w:rsidRPr="00F91D14" w:rsidRDefault="00F91D14" w:rsidP="00F91D1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D14">
              <w:rPr>
                <w:rFonts w:ascii="Times New Roman" w:hAnsi="Times New Roman" w:cs="Times New Roman"/>
                <w:sz w:val="24"/>
                <w:szCs w:val="24"/>
              </w:rPr>
              <w:t xml:space="preserve">01-2017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ҰҚЖ</w:t>
            </w:r>
          </w:p>
          <w:p w14:paraId="14C7DE68" w14:textId="66481E3C" w:rsidR="00F91D14" w:rsidRPr="00025757" w:rsidRDefault="00F91D14" w:rsidP="00F91D1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D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91D14">
              <w:rPr>
                <w:rFonts w:ascii="Times New Roman" w:hAnsi="Times New Roman" w:cs="Times New Roman"/>
                <w:sz w:val="24"/>
                <w:szCs w:val="24"/>
              </w:rPr>
              <w:t>дағдылар</w:t>
            </w:r>
            <w:proofErr w:type="spellEnd"/>
            <w:r w:rsidRPr="00F9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D14">
              <w:rPr>
                <w:rFonts w:ascii="Times New Roman" w:hAnsi="Times New Roman" w:cs="Times New Roman"/>
                <w:sz w:val="24"/>
                <w:szCs w:val="24"/>
              </w:rPr>
              <w:t>деңгейі</w:t>
            </w:r>
            <w:proofErr w:type="spellEnd"/>
            <w:r w:rsidRPr="000257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9" w:type="dxa"/>
            <w:vMerge w:val="restart"/>
          </w:tcPr>
          <w:p w14:paraId="1B57B1DE" w14:textId="74E0DCE6" w:rsidR="00F91D14" w:rsidRPr="00025757" w:rsidRDefault="00F91D14" w:rsidP="00F91D1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D14">
              <w:rPr>
                <w:rFonts w:ascii="Times New Roman" w:hAnsi="Times New Roman" w:cs="Times New Roman"/>
                <w:sz w:val="24"/>
                <w:szCs w:val="24"/>
              </w:rPr>
              <w:t xml:space="preserve">ҰБШ </w:t>
            </w:r>
            <w:proofErr w:type="spellStart"/>
            <w:r w:rsidRPr="00F91D14">
              <w:rPr>
                <w:rFonts w:ascii="Times New Roman" w:hAnsi="Times New Roman" w:cs="Times New Roman"/>
                <w:sz w:val="24"/>
                <w:szCs w:val="24"/>
              </w:rPr>
              <w:t>деңгейі</w:t>
            </w:r>
            <w:proofErr w:type="spellEnd"/>
          </w:p>
        </w:tc>
        <w:tc>
          <w:tcPr>
            <w:tcW w:w="869" w:type="dxa"/>
            <w:vMerge w:val="restart"/>
          </w:tcPr>
          <w:p w14:paraId="0E4F54A3" w14:textId="6FD494C6" w:rsidR="00F91D14" w:rsidRPr="00025757" w:rsidRDefault="00F91D14" w:rsidP="00F91D1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D14">
              <w:rPr>
                <w:rFonts w:ascii="Times New Roman" w:hAnsi="Times New Roman" w:cs="Times New Roman"/>
                <w:sz w:val="24"/>
                <w:szCs w:val="24"/>
              </w:rPr>
              <w:t xml:space="preserve">ҰБШ </w:t>
            </w:r>
            <w:proofErr w:type="spellStart"/>
            <w:r w:rsidRPr="00F91D14">
              <w:rPr>
                <w:rFonts w:ascii="Times New Roman" w:hAnsi="Times New Roman" w:cs="Times New Roman"/>
                <w:sz w:val="24"/>
                <w:szCs w:val="24"/>
              </w:rPr>
              <w:t>деңгейі</w:t>
            </w:r>
            <w:proofErr w:type="spellEnd"/>
          </w:p>
        </w:tc>
        <w:tc>
          <w:tcPr>
            <w:tcW w:w="1705" w:type="dxa"/>
            <w:vAlign w:val="center"/>
          </w:tcPr>
          <w:p w14:paraId="52AC0762" w14:textId="2B6CDD5B" w:rsidR="00F91D14" w:rsidRPr="00025757" w:rsidRDefault="00F91D14" w:rsidP="00F91D1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D14">
              <w:rPr>
                <w:rFonts w:ascii="Times New Roman" w:hAnsi="Times New Roman" w:cs="Times New Roman"/>
                <w:sz w:val="24"/>
                <w:szCs w:val="24"/>
              </w:rPr>
              <w:t xml:space="preserve">ЭҚЖЖ </w:t>
            </w:r>
            <w:proofErr w:type="spellStart"/>
            <w:r w:rsidRPr="00F91D14">
              <w:rPr>
                <w:rFonts w:ascii="Times New Roman" w:hAnsi="Times New Roman" w:cs="Times New Roman"/>
                <w:sz w:val="24"/>
                <w:szCs w:val="24"/>
              </w:rPr>
              <w:t>секциясы</w:t>
            </w:r>
            <w:proofErr w:type="spellEnd"/>
            <w:r w:rsidRPr="00F91D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91D14">
              <w:rPr>
                <w:rFonts w:ascii="Times New Roman" w:hAnsi="Times New Roman" w:cs="Times New Roman"/>
                <w:sz w:val="24"/>
                <w:szCs w:val="24"/>
              </w:rPr>
              <w:t>салалық</w:t>
            </w:r>
            <w:proofErr w:type="spellEnd"/>
            <w:r w:rsidRPr="00F9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D14">
              <w:rPr>
                <w:rFonts w:ascii="Times New Roman" w:hAnsi="Times New Roman" w:cs="Times New Roman"/>
                <w:sz w:val="24"/>
                <w:szCs w:val="24"/>
              </w:rPr>
              <w:t>бағыттар</w:t>
            </w:r>
            <w:proofErr w:type="spellEnd"/>
            <w:r w:rsidRPr="00F91D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1D14" w14:paraId="420A246B" w14:textId="77777777" w:rsidTr="00F91D14">
        <w:tc>
          <w:tcPr>
            <w:tcW w:w="690" w:type="dxa"/>
            <w:vMerge w:val="restart"/>
          </w:tcPr>
          <w:p w14:paraId="5B851665" w14:textId="09F956D3" w:rsidR="00F91D14" w:rsidRDefault="00F91D14" w:rsidP="00F91D1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ҰҚЖ</w:t>
            </w:r>
            <w:r w:rsidRPr="006A2081">
              <w:rPr>
                <w:rFonts w:ascii="Times New Roman" w:hAnsi="Times New Roman" w:cs="Times New Roman"/>
                <w:sz w:val="24"/>
                <w:szCs w:val="24"/>
              </w:rPr>
              <w:t xml:space="preserve"> коды</w:t>
            </w:r>
          </w:p>
        </w:tc>
        <w:tc>
          <w:tcPr>
            <w:tcW w:w="810" w:type="dxa"/>
            <w:vMerge w:val="restart"/>
          </w:tcPr>
          <w:p w14:paraId="1BB914FC" w14:textId="5D66C93E" w:rsidR="00F91D14" w:rsidRPr="006A2081" w:rsidRDefault="00F91D14" w:rsidP="00F91D1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>тілдегі</w:t>
            </w:r>
            <w:proofErr w:type="spellEnd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810" w:type="dxa"/>
            <w:vMerge w:val="restart"/>
          </w:tcPr>
          <w:p w14:paraId="2666B76E" w14:textId="6DFD9F45" w:rsidR="00F91D14" w:rsidRPr="00025757" w:rsidRDefault="00F91D14" w:rsidP="00F91D1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>тілдегі</w:t>
            </w:r>
            <w:proofErr w:type="spellEnd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081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478" w:type="dxa"/>
            <w:vMerge/>
          </w:tcPr>
          <w:p w14:paraId="4D97AD0F" w14:textId="77777777" w:rsidR="00F91D14" w:rsidRPr="00025757" w:rsidRDefault="00F91D14" w:rsidP="00F91D1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</w:tcPr>
          <w:p w14:paraId="4ED6F7D5" w14:textId="4BEAA3B0" w:rsidR="00F91D14" w:rsidRPr="00025757" w:rsidRDefault="00F91D14" w:rsidP="00F91D1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Merge/>
          </w:tcPr>
          <w:p w14:paraId="27EE88FD" w14:textId="43B15B33" w:rsidR="00F91D14" w:rsidRPr="00025757" w:rsidRDefault="00F91D14" w:rsidP="00F91D1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14:paraId="75EA125D" w14:textId="77777777" w:rsidR="00F91D14" w:rsidRPr="00025757" w:rsidRDefault="00F91D14" w:rsidP="00F91D1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14:paraId="2FCF6F33" w14:textId="77777777" w:rsidR="00F91D14" w:rsidRPr="00025757" w:rsidRDefault="00F91D14" w:rsidP="00F91D1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050A06E3" w14:textId="4A513394" w:rsidR="00F91D14" w:rsidRPr="00025757" w:rsidRDefault="00F91D14" w:rsidP="00F91D1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D14">
              <w:rPr>
                <w:rFonts w:ascii="Times New Roman" w:hAnsi="Times New Roman" w:cs="Times New Roman"/>
                <w:sz w:val="24"/>
                <w:szCs w:val="24"/>
              </w:rPr>
              <w:t xml:space="preserve">ЭҚЖЖ </w:t>
            </w:r>
            <w:proofErr w:type="spellStart"/>
            <w:r w:rsidRPr="00F91D14">
              <w:rPr>
                <w:rFonts w:ascii="Times New Roman" w:hAnsi="Times New Roman" w:cs="Times New Roman"/>
                <w:sz w:val="24"/>
                <w:szCs w:val="24"/>
              </w:rPr>
              <w:t>бөлімі</w:t>
            </w:r>
            <w:proofErr w:type="spellEnd"/>
          </w:p>
        </w:tc>
      </w:tr>
      <w:tr w:rsidR="00F91D14" w14:paraId="5F337A06" w14:textId="77777777" w:rsidTr="00F91D14">
        <w:tc>
          <w:tcPr>
            <w:tcW w:w="690" w:type="dxa"/>
            <w:vMerge/>
            <w:tcBorders>
              <w:bottom w:val="nil"/>
            </w:tcBorders>
          </w:tcPr>
          <w:p w14:paraId="70213CC5" w14:textId="77777777" w:rsidR="00F91D14" w:rsidRDefault="00F91D14" w:rsidP="00F91D1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bottom w:val="nil"/>
            </w:tcBorders>
          </w:tcPr>
          <w:p w14:paraId="462549AD" w14:textId="77777777" w:rsidR="00F91D14" w:rsidRDefault="00F91D14" w:rsidP="00F91D1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bottom w:val="nil"/>
            </w:tcBorders>
          </w:tcPr>
          <w:p w14:paraId="1F885248" w14:textId="77777777" w:rsidR="00F91D14" w:rsidRPr="00025757" w:rsidRDefault="00F91D14" w:rsidP="00F91D1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bottom w:val="nil"/>
            </w:tcBorders>
          </w:tcPr>
          <w:p w14:paraId="4BC9653A" w14:textId="77777777" w:rsidR="00F91D14" w:rsidRPr="00025757" w:rsidRDefault="00F91D14" w:rsidP="00F91D1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bottom w:val="nil"/>
            </w:tcBorders>
          </w:tcPr>
          <w:p w14:paraId="083D5072" w14:textId="77777777" w:rsidR="00F91D14" w:rsidRPr="00025757" w:rsidRDefault="00F91D14" w:rsidP="00F91D1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bottom w:val="nil"/>
            </w:tcBorders>
          </w:tcPr>
          <w:p w14:paraId="3343C7E2" w14:textId="77777777" w:rsidR="00F91D14" w:rsidRPr="00025757" w:rsidRDefault="00F91D14" w:rsidP="00F91D1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bottom w:val="nil"/>
            </w:tcBorders>
          </w:tcPr>
          <w:p w14:paraId="79F56D21" w14:textId="77777777" w:rsidR="00F91D14" w:rsidRPr="00025757" w:rsidRDefault="00F91D14" w:rsidP="00F91D1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bottom w:val="nil"/>
            </w:tcBorders>
          </w:tcPr>
          <w:p w14:paraId="5768923C" w14:textId="77777777" w:rsidR="00F91D14" w:rsidRPr="00025757" w:rsidRDefault="00F91D14" w:rsidP="00F91D1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4A57F1DB" w14:textId="044F7679" w:rsidR="00F91D14" w:rsidRPr="00025757" w:rsidRDefault="00F91D14" w:rsidP="00F91D1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D14">
              <w:rPr>
                <w:rFonts w:ascii="Times New Roman" w:hAnsi="Times New Roman" w:cs="Times New Roman"/>
                <w:sz w:val="24"/>
                <w:szCs w:val="24"/>
              </w:rPr>
              <w:t xml:space="preserve">ЭҚЖЖ </w:t>
            </w:r>
            <w:proofErr w:type="spellStart"/>
            <w:r w:rsidRPr="00F91D14">
              <w:rPr>
                <w:rFonts w:ascii="Times New Roman" w:hAnsi="Times New Roman" w:cs="Times New Roman"/>
                <w:sz w:val="24"/>
                <w:szCs w:val="24"/>
              </w:rPr>
              <w:t>тобы</w:t>
            </w:r>
            <w:proofErr w:type="spellEnd"/>
            <w:r w:rsidRPr="00F91D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91D14">
              <w:rPr>
                <w:rFonts w:ascii="Times New Roman" w:hAnsi="Times New Roman" w:cs="Times New Roman"/>
                <w:sz w:val="24"/>
                <w:szCs w:val="24"/>
              </w:rPr>
              <w:t>кіші</w:t>
            </w:r>
            <w:proofErr w:type="spellEnd"/>
            <w:r w:rsidRPr="00F9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D14">
              <w:rPr>
                <w:rFonts w:ascii="Times New Roman" w:hAnsi="Times New Roman" w:cs="Times New Roman"/>
                <w:sz w:val="24"/>
                <w:szCs w:val="24"/>
              </w:rPr>
              <w:t>салалар</w:t>
            </w:r>
            <w:proofErr w:type="spellEnd"/>
            <w:r w:rsidRPr="00F9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D14">
              <w:rPr>
                <w:rFonts w:ascii="Times New Roman" w:hAnsi="Times New Roman" w:cs="Times New Roman"/>
                <w:sz w:val="24"/>
                <w:szCs w:val="24"/>
              </w:rPr>
              <w:t>бағыты</w:t>
            </w:r>
            <w:proofErr w:type="spellEnd"/>
            <w:r w:rsidRPr="00F91D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1D14" w14:paraId="538523B0" w14:textId="77777777" w:rsidTr="00F91D14">
        <w:tc>
          <w:tcPr>
            <w:tcW w:w="690" w:type="dxa"/>
            <w:tcBorders>
              <w:top w:val="nil"/>
              <w:bottom w:val="nil"/>
            </w:tcBorders>
          </w:tcPr>
          <w:p w14:paraId="039700AE" w14:textId="77777777" w:rsidR="00F91D14" w:rsidRDefault="00F91D14" w:rsidP="00F91D1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5301C6D6" w14:textId="77777777" w:rsidR="00F91D14" w:rsidRDefault="00F91D14" w:rsidP="00F91D1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0635DF5B" w14:textId="77777777" w:rsidR="00F91D14" w:rsidRPr="00025757" w:rsidRDefault="00F91D14" w:rsidP="00F91D1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5BC650D7" w14:textId="77777777" w:rsidR="00F91D14" w:rsidRPr="00025757" w:rsidRDefault="00F91D14" w:rsidP="00F91D1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14:paraId="62183D71" w14:textId="77777777" w:rsidR="00F91D14" w:rsidRPr="00025757" w:rsidRDefault="00F91D14" w:rsidP="00F91D1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14:paraId="56FA031F" w14:textId="77777777" w:rsidR="00F91D14" w:rsidRPr="00025757" w:rsidRDefault="00F91D14" w:rsidP="00F91D1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14:paraId="7219C4F0" w14:textId="77777777" w:rsidR="00F91D14" w:rsidRPr="00025757" w:rsidRDefault="00F91D14" w:rsidP="00F91D1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14:paraId="61A51882" w14:textId="77777777" w:rsidR="00F91D14" w:rsidRPr="00025757" w:rsidRDefault="00F91D14" w:rsidP="00F91D1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5056ABC1" w14:textId="21E5FEAD" w:rsidR="00F91D14" w:rsidRPr="00025757" w:rsidRDefault="00F91D14" w:rsidP="00F91D1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D14">
              <w:rPr>
                <w:rFonts w:ascii="Times New Roman" w:hAnsi="Times New Roman" w:cs="Times New Roman"/>
                <w:sz w:val="24"/>
                <w:szCs w:val="24"/>
              </w:rPr>
              <w:t xml:space="preserve">ЭҚЖЖ </w:t>
            </w:r>
            <w:proofErr w:type="spellStart"/>
            <w:r w:rsidRPr="00F91D14">
              <w:rPr>
                <w:rFonts w:ascii="Times New Roman" w:hAnsi="Times New Roman" w:cs="Times New Roman"/>
                <w:sz w:val="24"/>
                <w:szCs w:val="24"/>
              </w:rPr>
              <w:t>сыныбы</w:t>
            </w:r>
            <w:proofErr w:type="spellEnd"/>
            <w:r w:rsidRPr="00F91D14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(технология)</w:t>
            </w:r>
          </w:p>
        </w:tc>
      </w:tr>
      <w:tr w:rsidR="00F91D14" w14:paraId="1AD0E15D" w14:textId="77777777" w:rsidTr="00F91D14">
        <w:tc>
          <w:tcPr>
            <w:tcW w:w="690" w:type="dxa"/>
            <w:tcBorders>
              <w:top w:val="nil"/>
            </w:tcBorders>
          </w:tcPr>
          <w:p w14:paraId="0D1683EB" w14:textId="77777777" w:rsidR="00F91D14" w:rsidRDefault="00F91D14" w:rsidP="00F91D1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33CF7FC0" w14:textId="77777777" w:rsidR="00F91D14" w:rsidRDefault="00F91D14" w:rsidP="00F91D1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3A64B720" w14:textId="77777777" w:rsidR="00F91D14" w:rsidRDefault="00F91D14" w:rsidP="00F91D1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 w14:paraId="44D22050" w14:textId="77777777" w:rsidR="00F91D14" w:rsidRDefault="00F91D14" w:rsidP="00F91D1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 w14:paraId="4C2E8729" w14:textId="77777777" w:rsidR="00F91D14" w:rsidRDefault="00F91D14" w:rsidP="00F91D1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nil"/>
            </w:tcBorders>
          </w:tcPr>
          <w:p w14:paraId="30041187" w14:textId="77777777" w:rsidR="00F91D14" w:rsidRDefault="00F91D14" w:rsidP="00F91D1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nil"/>
            </w:tcBorders>
          </w:tcPr>
          <w:p w14:paraId="37DB15D0" w14:textId="77777777" w:rsidR="00F91D14" w:rsidRDefault="00F91D14" w:rsidP="00F91D1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nil"/>
            </w:tcBorders>
          </w:tcPr>
          <w:p w14:paraId="6AE0AB58" w14:textId="77777777" w:rsidR="00F91D14" w:rsidRDefault="00F91D14" w:rsidP="00F91D1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14:paraId="27213585" w14:textId="22A7F10C" w:rsidR="00F91D14" w:rsidRPr="00025757" w:rsidRDefault="00F91D14" w:rsidP="00F91D1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D14">
              <w:rPr>
                <w:rFonts w:ascii="Times New Roman" w:hAnsi="Times New Roman" w:cs="Times New Roman"/>
                <w:sz w:val="24"/>
                <w:szCs w:val="24"/>
              </w:rPr>
              <w:t xml:space="preserve">ЭҚЖЖ </w:t>
            </w:r>
            <w:proofErr w:type="spellStart"/>
            <w:r w:rsidRPr="00F91D14">
              <w:rPr>
                <w:rFonts w:ascii="Times New Roman" w:hAnsi="Times New Roman" w:cs="Times New Roman"/>
                <w:sz w:val="24"/>
                <w:szCs w:val="24"/>
              </w:rPr>
              <w:t>кіші</w:t>
            </w:r>
            <w:proofErr w:type="spellEnd"/>
            <w:r w:rsidRPr="00F9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D14">
              <w:rPr>
                <w:rFonts w:ascii="Times New Roman" w:hAnsi="Times New Roman" w:cs="Times New Roman"/>
                <w:sz w:val="24"/>
                <w:szCs w:val="24"/>
              </w:rPr>
              <w:t>сыныбы</w:t>
            </w:r>
            <w:proofErr w:type="spellEnd"/>
            <w:r w:rsidRPr="00F91D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91D14">
              <w:rPr>
                <w:rFonts w:ascii="Times New Roman" w:hAnsi="Times New Roman" w:cs="Times New Roman"/>
                <w:sz w:val="24"/>
                <w:szCs w:val="24"/>
              </w:rPr>
              <w:t>өнім</w:t>
            </w:r>
            <w:proofErr w:type="spellEnd"/>
            <w:r w:rsidRPr="00F91D14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Start"/>
            <w:r w:rsidRPr="00F91D14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F91D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1D14" w14:paraId="4670653D" w14:textId="77777777" w:rsidTr="00F91D14">
        <w:tc>
          <w:tcPr>
            <w:tcW w:w="690" w:type="dxa"/>
          </w:tcPr>
          <w:p w14:paraId="320B3CCA" w14:textId="0F191EEE" w:rsid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10" w:type="dxa"/>
          </w:tcPr>
          <w:p w14:paraId="7427E680" w14:textId="742F602C" w:rsid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10" w:type="dxa"/>
          </w:tcPr>
          <w:p w14:paraId="39C2A387" w14:textId="2AEED11E" w:rsid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78" w:type="dxa"/>
          </w:tcPr>
          <w:p w14:paraId="7B084296" w14:textId="757DF60C" w:rsid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9" w:type="dxa"/>
          </w:tcPr>
          <w:p w14:paraId="06EF7ED0" w14:textId="6B42FCFD" w:rsid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14" w:type="dxa"/>
          </w:tcPr>
          <w:p w14:paraId="2CE0B107" w14:textId="7CDD0D74" w:rsid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69" w:type="dxa"/>
          </w:tcPr>
          <w:p w14:paraId="33118B88" w14:textId="684A9FF5" w:rsid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69" w:type="dxa"/>
          </w:tcPr>
          <w:p w14:paraId="4322A0FF" w14:textId="7348EE79" w:rsid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5" w:type="dxa"/>
            <w:vAlign w:val="center"/>
          </w:tcPr>
          <w:p w14:paraId="42F42D9D" w14:textId="01339C69" w:rsidR="00025757" w:rsidRP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14:paraId="37678A10" w14:textId="77777777" w:rsidR="007F35BA" w:rsidRPr="00F75125" w:rsidRDefault="007F35BA" w:rsidP="00F75125">
      <w:pPr>
        <w:pStyle w:val="a8"/>
        <w:tabs>
          <w:tab w:val="left" w:pos="48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45CD927A" w14:textId="5F9054D3" w:rsidR="00F91D14" w:rsidRPr="00F91D14" w:rsidRDefault="00F75125" w:rsidP="00F91D14">
      <w:pPr>
        <w:pStyle w:val="a8"/>
        <w:tabs>
          <w:tab w:val="left" w:pos="48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125">
        <w:rPr>
          <w:rFonts w:ascii="Times New Roman" w:hAnsi="Times New Roman"/>
          <w:sz w:val="28"/>
          <w:szCs w:val="28"/>
        </w:rPr>
        <w:t xml:space="preserve">12. </w:t>
      </w:r>
      <w:r w:rsidR="00F91D14" w:rsidRPr="00F91D14">
        <w:rPr>
          <w:rFonts w:ascii="Times New Roman" w:hAnsi="Times New Roman"/>
          <w:sz w:val="28"/>
          <w:szCs w:val="28"/>
        </w:rPr>
        <w:t xml:space="preserve">СБШ </w:t>
      </w:r>
      <w:proofErr w:type="spellStart"/>
      <w:r w:rsidR="00F91D14" w:rsidRPr="00F91D14">
        <w:rPr>
          <w:rFonts w:ascii="Times New Roman" w:hAnsi="Times New Roman"/>
          <w:sz w:val="28"/>
          <w:szCs w:val="28"/>
        </w:rPr>
        <w:t>ресімдеуге</w:t>
      </w:r>
      <w:proofErr w:type="spellEnd"/>
      <w:r w:rsidR="00F91D14" w:rsidRPr="00F91D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D14" w:rsidRPr="00F91D14">
        <w:rPr>
          <w:rFonts w:ascii="Times New Roman" w:hAnsi="Times New Roman"/>
          <w:sz w:val="28"/>
          <w:szCs w:val="28"/>
        </w:rPr>
        <w:t>қойылатын</w:t>
      </w:r>
      <w:proofErr w:type="spellEnd"/>
      <w:r w:rsidR="00F91D14" w:rsidRPr="00F91D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D14" w:rsidRPr="00F91D14">
        <w:rPr>
          <w:rFonts w:ascii="Times New Roman" w:hAnsi="Times New Roman"/>
          <w:sz w:val="28"/>
          <w:szCs w:val="28"/>
        </w:rPr>
        <w:t>талаптар</w:t>
      </w:r>
      <w:proofErr w:type="spellEnd"/>
      <w:r w:rsidR="00F91D14" w:rsidRPr="00F91D14">
        <w:rPr>
          <w:rFonts w:ascii="Times New Roman" w:hAnsi="Times New Roman"/>
          <w:sz w:val="28"/>
          <w:szCs w:val="28"/>
        </w:rPr>
        <w:t>.</w:t>
      </w:r>
    </w:p>
    <w:p w14:paraId="0F14A798" w14:textId="7BD3982E" w:rsidR="00F75125" w:rsidRPr="00F75125" w:rsidRDefault="00F91D14" w:rsidP="00F91D14">
      <w:pPr>
        <w:pStyle w:val="a8"/>
        <w:tabs>
          <w:tab w:val="left" w:pos="48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1D14">
        <w:rPr>
          <w:rFonts w:ascii="Times New Roman" w:hAnsi="Times New Roman"/>
          <w:sz w:val="28"/>
          <w:szCs w:val="28"/>
        </w:rPr>
        <w:t>Салалық</w:t>
      </w:r>
      <w:proofErr w:type="spellEnd"/>
      <w:r w:rsidRPr="00F91D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D14">
        <w:rPr>
          <w:rFonts w:ascii="Times New Roman" w:hAnsi="Times New Roman"/>
          <w:sz w:val="28"/>
          <w:szCs w:val="28"/>
        </w:rPr>
        <w:t>біліктілік</w:t>
      </w:r>
      <w:proofErr w:type="spellEnd"/>
      <w:r w:rsidRPr="00F91D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D14">
        <w:rPr>
          <w:rFonts w:ascii="Times New Roman" w:hAnsi="Times New Roman"/>
          <w:sz w:val="28"/>
          <w:szCs w:val="28"/>
        </w:rPr>
        <w:t>шеңберінің</w:t>
      </w:r>
      <w:proofErr w:type="spellEnd"/>
      <w:r w:rsidRPr="00F91D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D14">
        <w:rPr>
          <w:rFonts w:ascii="Times New Roman" w:hAnsi="Times New Roman"/>
          <w:sz w:val="28"/>
          <w:szCs w:val="28"/>
        </w:rPr>
        <w:t>мәтіні</w:t>
      </w:r>
      <w:proofErr w:type="spellEnd"/>
      <w:r w:rsidRPr="00F91D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D14">
        <w:rPr>
          <w:rFonts w:ascii="Times New Roman" w:hAnsi="Times New Roman"/>
          <w:sz w:val="28"/>
          <w:szCs w:val="28"/>
        </w:rPr>
        <w:t>Times</w:t>
      </w:r>
      <w:proofErr w:type="spellEnd"/>
      <w:r w:rsidRPr="00F91D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D14">
        <w:rPr>
          <w:rFonts w:ascii="Times New Roman" w:hAnsi="Times New Roman"/>
          <w:sz w:val="28"/>
          <w:szCs w:val="28"/>
        </w:rPr>
        <w:t>New</w:t>
      </w:r>
      <w:proofErr w:type="spellEnd"/>
      <w:r w:rsidRPr="00F91D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D14">
        <w:rPr>
          <w:rFonts w:ascii="Times New Roman" w:hAnsi="Times New Roman"/>
          <w:sz w:val="28"/>
          <w:szCs w:val="28"/>
        </w:rPr>
        <w:t>Roman</w:t>
      </w:r>
      <w:proofErr w:type="spellEnd"/>
      <w:r w:rsidRPr="00F91D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D14">
        <w:rPr>
          <w:rFonts w:ascii="Times New Roman" w:hAnsi="Times New Roman"/>
          <w:sz w:val="28"/>
          <w:szCs w:val="28"/>
        </w:rPr>
        <w:t>қаріпімен</w:t>
      </w:r>
      <w:proofErr w:type="spellEnd"/>
      <w:r w:rsidRPr="00F91D14">
        <w:rPr>
          <w:rFonts w:ascii="Times New Roman" w:hAnsi="Times New Roman"/>
          <w:sz w:val="28"/>
          <w:szCs w:val="28"/>
        </w:rPr>
        <w:t xml:space="preserve">, 14 </w:t>
      </w:r>
      <w:proofErr w:type="spellStart"/>
      <w:r w:rsidRPr="00F91D14">
        <w:rPr>
          <w:rFonts w:ascii="Times New Roman" w:hAnsi="Times New Roman"/>
          <w:sz w:val="28"/>
          <w:szCs w:val="28"/>
        </w:rPr>
        <w:t>кегльмен</w:t>
      </w:r>
      <w:proofErr w:type="spellEnd"/>
      <w:r w:rsidRPr="00F91D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91D14">
        <w:rPr>
          <w:rFonts w:ascii="Times New Roman" w:hAnsi="Times New Roman"/>
          <w:sz w:val="28"/>
          <w:szCs w:val="28"/>
        </w:rPr>
        <w:t>бір</w:t>
      </w:r>
      <w:proofErr w:type="spellEnd"/>
      <w:r w:rsidRPr="00F91D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D14">
        <w:rPr>
          <w:rFonts w:ascii="Times New Roman" w:hAnsi="Times New Roman"/>
          <w:sz w:val="28"/>
          <w:szCs w:val="28"/>
        </w:rPr>
        <w:t>жоларалық</w:t>
      </w:r>
      <w:proofErr w:type="spellEnd"/>
      <w:r w:rsidRPr="00F91D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D14">
        <w:rPr>
          <w:rFonts w:ascii="Times New Roman" w:hAnsi="Times New Roman"/>
          <w:sz w:val="28"/>
          <w:szCs w:val="28"/>
        </w:rPr>
        <w:t>интервалмен</w:t>
      </w:r>
      <w:proofErr w:type="spellEnd"/>
      <w:r w:rsidRPr="00F91D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D14">
        <w:rPr>
          <w:rFonts w:ascii="Times New Roman" w:hAnsi="Times New Roman"/>
          <w:sz w:val="28"/>
          <w:szCs w:val="28"/>
        </w:rPr>
        <w:t>ресімделеді</w:t>
      </w:r>
      <w:proofErr w:type="spellEnd"/>
      <w:r w:rsidRPr="00F91D1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91D14">
        <w:rPr>
          <w:rFonts w:ascii="Times New Roman" w:hAnsi="Times New Roman"/>
          <w:sz w:val="28"/>
          <w:szCs w:val="28"/>
        </w:rPr>
        <w:t>Бөлімдердің</w:t>
      </w:r>
      <w:proofErr w:type="spellEnd"/>
      <w:r w:rsidRPr="00F91D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D14">
        <w:rPr>
          <w:rFonts w:ascii="Times New Roman" w:hAnsi="Times New Roman"/>
          <w:sz w:val="28"/>
          <w:szCs w:val="28"/>
        </w:rPr>
        <w:t>атаулары</w:t>
      </w:r>
      <w:proofErr w:type="spellEnd"/>
      <w:r w:rsidRPr="00F91D14">
        <w:rPr>
          <w:rFonts w:ascii="Times New Roman" w:hAnsi="Times New Roman"/>
          <w:sz w:val="28"/>
          <w:szCs w:val="28"/>
        </w:rPr>
        <w:t xml:space="preserve"> 14 </w:t>
      </w:r>
      <w:proofErr w:type="spellStart"/>
      <w:r w:rsidRPr="00F91D14">
        <w:rPr>
          <w:rFonts w:ascii="Times New Roman" w:hAnsi="Times New Roman"/>
          <w:sz w:val="28"/>
          <w:szCs w:val="28"/>
        </w:rPr>
        <w:t>кегльмен</w:t>
      </w:r>
      <w:proofErr w:type="spellEnd"/>
      <w:r w:rsidRPr="00F91D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D14">
        <w:rPr>
          <w:rFonts w:ascii="Times New Roman" w:hAnsi="Times New Roman"/>
          <w:sz w:val="28"/>
          <w:szCs w:val="28"/>
        </w:rPr>
        <w:t>қалың</w:t>
      </w:r>
      <w:proofErr w:type="spellEnd"/>
      <w:r w:rsidRPr="00F91D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D14">
        <w:rPr>
          <w:rFonts w:ascii="Times New Roman" w:hAnsi="Times New Roman"/>
          <w:sz w:val="28"/>
          <w:szCs w:val="28"/>
        </w:rPr>
        <w:t>бөлу</w:t>
      </w:r>
      <w:proofErr w:type="spellEnd"/>
      <w:r w:rsidRPr="00F91D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D14">
        <w:rPr>
          <w:rFonts w:ascii="Times New Roman" w:hAnsi="Times New Roman"/>
          <w:sz w:val="28"/>
          <w:szCs w:val="28"/>
        </w:rPr>
        <w:t>арқылы</w:t>
      </w:r>
      <w:proofErr w:type="spellEnd"/>
      <w:r w:rsidRPr="00F91D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D14">
        <w:rPr>
          <w:rFonts w:ascii="Times New Roman" w:hAnsi="Times New Roman"/>
          <w:sz w:val="28"/>
          <w:szCs w:val="28"/>
        </w:rPr>
        <w:t>орындалады</w:t>
      </w:r>
      <w:proofErr w:type="spellEnd"/>
      <w:r w:rsidRPr="00F91D1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91D14">
        <w:rPr>
          <w:rFonts w:ascii="Times New Roman" w:hAnsi="Times New Roman"/>
          <w:sz w:val="28"/>
          <w:szCs w:val="28"/>
        </w:rPr>
        <w:t>Кестелердің</w:t>
      </w:r>
      <w:proofErr w:type="spellEnd"/>
      <w:r w:rsidRPr="00F91D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D14">
        <w:rPr>
          <w:rFonts w:ascii="Times New Roman" w:hAnsi="Times New Roman"/>
          <w:sz w:val="28"/>
          <w:szCs w:val="28"/>
        </w:rPr>
        <w:t>ішіндегі</w:t>
      </w:r>
      <w:proofErr w:type="spellEnd"/>
      <w:r w:rsidRPr="00F91D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D14">
        <w:rPr>
          <w:rFonts w:ascii="Times New Roman" w:hAnsi="Times New Roman"/>
          <w:sz w:val="28"/>
          <w:szCs w:val="28"/>
        </w:rPr>
        <w:t>мәтін</w:t>
      </w:r>
      <w:proofErr w:type="spellEnd"/>
      <w:r w:rsidRPr="00F91D14">
        <w:rPr>
          <w:rFonts w:ascii="Times New Roman" w:hAnsi="Times New Roman"/>
          <w:sz w:val="28"/>
          <w:szCs w:val="28"/>
        </w:rPr>
        <w:t xml:space="preserve"> 12 </w:t>
      </w:r>
      <w:proofErr w:type="spellStart"/>
      <w:r w:rsidRPr="00F91D14">
        <w:rPr>
          <w:rFonts w:ascii="Times New Roman" w:hAnsi="Times New Roman"/>
          <w:sz w:val="28"/>
          <w:szCs w:val="28"/>
        </w:rPr>
        <w:t>кегльмен</w:t>
      </w:r>
      <w:proofErr w:type="spellEnd"/>
      <w:r w:rsidRPr="00F91D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D14">
        <w:rPr>
          <w:rFonts w:ascii="Times New Roman" w:hAnsi="Times New Roman"/>
          <w:sz w:val="28"/>
          <w:szCs w:val="28"/>
        </w:rPr>
        <w:t>орындалады</w:t>
      </w:r>
      <w:proofErr w:type="spellEnd"/>
      <w:r w:rsidRPr="00F91D1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91D14">
        <w:rPr>
          <w:rFonts w:ascii="Times New Roman" w:hAnsi="Times New Roman"/>
          <w:sz w:val="28"/>
          <w:szCs w:val="28"/>
        </w:rPr>
        <w:t>Беттерді</w:t>
      </w:r>
      <w:proofErr w:type="spellEnd"/>
      <w:r w:rsidRPr="00F91D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D14">
        <w:rPr>
          <w:rFonts w:ascii="Times New Roman" w:hAnsi="Times New Roman"/>
          <w:sz w:val="28"/>
          <w:szCs w:val="28"/>
        </w:rPr>
        <w:t>белгілеу</w:t>
      </w:r>
      <w:proofErr w:type="spellEnd"/>
      <w:r w:rsidRPr="00F91D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D14">
        <w:rPr>
          <w:rFonts w:ascii="Times New Roman" w:hAnsi="Times New Roman"/>
          <w:sz w:val="28"/>
          <w:szCs w:val="28"/>
        </w:rPr>
        <w:t>кітап</w:t>
      </w:r>
      <w:proofErr w:type="spellEnd"/>
      <w:r w:rsidRPr="00F91D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D14">
        <w:rPr>
          <w:rFonts w:ascii="Times New Roman" w:hAnsi="Times New Roman"/>
          <w:sz w:val="28"/>
          <w:szCs w:val="28"/>
        </w:rPr>
        <w:t>бағдарында</w:t>
      </w:r>
      <w:proofErr w:type="spellEnd"/>
      <w:r w:rsidRPr="00F91D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91D14">
        <w:rPr>
          <w:rFonts w:ascii="Times New Roman" w:hAnsi="Times New Roman"/>
          <w:sz w:val="28"/>
          <w:szCs w:val="28"/>
        </w:rPr>
        <w:t>жиектердің</w:t>
      </w:r>
      <w:proofErr w:type="spellEnd"/>
      <w:r w:rsidRPr="00F91D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D14">
        <w:rPr>
          <w:rFonts w:ascii="Times New Roman" w:hAnsi="Times New Roman"/>
          <w:sz w:val="28"/>
          <w:szCs w:val="28"/>
        </w:rPr>
        <w:t>өлшемі</w:t>
      </w:r>
      <w:proofErr w:type="spellEnd"/>
      <w:r w:rsidRPr="00F91D1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91D14">
        <w:rPr>
          <w:rFonts w:ascii="Times New Roman" w:hAnsi="Times New Roman"/>
          <w:sz w:val="28"/>
          <w:szCs w:val="28"/>
        </w:rPr>
        <w:t>оң</w:t>
      </w:r>
      <w:proofErr w:type="spellEnd"/>
      <w:r w:rsidRPr="00F91D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D14">
        <w:rPr>
          <w:rFonts w:ascii="Times New Roman" w:hAnsi="Times New Roman"/>
          <w:sz w:val="28"/>
          <w:szCs w:val="28"/>
        </w:rPr>
        <w:t>жағы</w:t>
      </w:r>
      <w:proofErr w:type="spellEnd"/>
      <w:r w:rsidRPr="00F91D14">
        <w:rPr>
          <w:rFonts w:ascii="Times New Roman" w:hAnsi="Times New Roman"/>
          <w:sz w:val="28"/>
          <w:szCs w:val="28"/>
        </w:rPr>
        <w:t xml:space="preserve"> – 15 миллиметр (</w:t>
      </w:r>
      <w:proofErr w:type="spellStart"/>
      <w:r w:rsidRPr="00F91D14">
        <w:rPr>
          <w:rFonts w:ascii="Times New Roman" w:hAnsi="Times New Roman"/>
          <w:sz w:val="28"/>
          <w:szCs w:val="28"/>
        </w:rPr>
        <w:t>бұдан</w:t>
      </w:r>
      <w:proofErr w:type="spellEnd"/>
      <w:r w:rsidRPr="00F91D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D14">
        <w:rPr>
          <w:rFonts w:ascii="Times New Roman" w:hAnsi="Times New Roman"/>
          <w:sz w:val="28"/>
          <w:szCs w:val="28"/>
        </w:rPr>
        <w:t>әрі</w:t>
      </w:r>
      <w:proofErr w:type="spellEnd"/>
      <w:r w:rsidRPr="00F91D14">
        <w:rPr>
          <w:rFonts w:ascii="Times New Roman" w:hAnsi="Times New Roman"/>
          <w:sz w:val="28"/>
          <w:szCs w:val="28"/>
        </w:rPr>
        <w:t xml:space="preserve"> – мм), </w:t>
      </w:r>
      <w:proofErr w:type="spellStart"/>
      <w:r w:rsidRPr="00F91D14">
        <w:rPr>
          <w:rFonts w:ascii="Times New Roman" w:hAnsi="Times New Roman"/>
          <w:sz w:val="28"/>
          <w:szCs w:val="28"/>
        </w:rPr>
        <w:t>сол</w:t>
      </w:r>
      <w:proofErr w:type="spellEnd"/>
      <w:r w:rsidRPr="00F91D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D14">
        <w:rPr>
          <w:rFonts w:ascii="Times New Roman" w:hAnsi="Times New Roman"/>
          <w:sz w:val="28"/>
          <w:szCs w:val="28"/>
        </w:rPr>
        <w:t>жағы</w:t>
      </w:r>
      <w:proofErr w:type="spellEnd"/>
      <w:r w:rsidRPr="00F91D14">
        <w:rPr>
          <w:rFonts w:ascii="Times New Roman" w:hAnsi="Times New Roman"/>
          <w:sz w:val="28"/>
          <w:szCs w:val="28"/>
        </w:rPr>
        <w:t xml:space="preserve"> – 30 мм, </w:t>
      </w:r>
      <w:proofErr w:type="spellStart"/>
      <w:r w:rsidRPr="00F91D14">
        <w:rPr>
          <w:rFonts w:ascii="Times New Roman" w:hAnsi="Times New Roman"/>
          <w:sz w:val="28"/>
          <w:szCs w:val="28"/>
        </w:rPr>
        <w:t>жоғары</w:t>
      </w:r>
      <w:proofErr w:type="spellEnd"/>
      <w:r w:rsidRPr="00F91D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D14">
        <w:rPr>
          <w:rFonts w:ascii="Times New Roman" w:hAnsi="Times New Roman"/>
          <w:sz w:val="28"/>
          <w:szCs w:val="28"/>
        </w:rPr>
        <w:t>және</w:t>
      </w:r>
      <w:proofErr w:type="spellEnd"/>
      <w:r w:rsidRPr="00F91D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D14">
        <w:rPr>
          <w:rFonts w:ascii="Times New Roman" w:hAnsi="Times New Roman"/>
          <w:sz w:val="28"/>
          <w:szCs w:val="28"/>
        </w:rPr>
        <w:t>төменгі</w:t>
      </w:r>
      <w:proofErr w:type="spellEnd"/>
      <w:r w:rsidRPr="00F91D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D14">
        <w:rPr>
          <w:rFonts w:ascii="Times New Roman" w:hAnsi="Times New Roman"/>
          <w:sz w:val="28"/>
          <w:szCs w:val="28"/>
        </w:rPr>
        <w:t>жағы</w:t>
      </w:r>
      <w:proofErr w:type="spellEnd"/>
      <w:r w:rsidRPr="00F91D14">
        <w:rPr>
          <w:rFonts w:ascii="Times New Roman" w:hAnsi="Times New Roman"/>
          <w:sz w:val="28"/>
          <w:szCs w:val="28"/>
        </w:rPr>
        <w:t xml:space="preserve"> – 20 мм. Бет </w:t>
      </w:r>
      <w:proofErr w:type="spellStart"/>
      <w:r w:rsidRPr="00F91D14">
        <w:rPr>
          <w:rFonts w:ascii="Times New Roman" w:hAnsi="Times New Roman"/>
          <w:sz w:val="28"/>
          <w:szCs w:val="28"/>
        </w:rPr>
        <w:t>нөмірлері</w:t>
      </w:r>
      <w:proofErr w:type="spellEnd"/>
      <w:r w:rsidRPr="00F91D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D14">
        <w:rPr>
          <w:rFonts w:ascii="Times New Roman" w:hAnsi="Times New Roman"/>
          <w:sz w:val="28"/>
          <w:szCs w:val="28"/>
        </w:rPr>
        <w:t>әр</w:t>
      </w:r>
      <w:proofErr w:type="spellEnd"/>
      <w:r w:rsidRPr="00F91D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D14">
        <w:rPr>
          <w:rFonts w:ascii="Times New Roman" w:hAnsi="Times New Roman"/>
          <w:sz w:val="28"/>
          <w:szCs w:val="28"/>
        </w:rPr>
        <w:t>парақтың</w:t>
      </w:r>
      <w:proofErr w:type="spellEnd"/>
      <w:r w:rsidRPr="00F91D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D14">
        <w:rPr>
          <w:rFonts w:ascii="Times New Roman" w:hAnsi="Times New Roman"/>
          <w:sz w:val="28"/>
          <w:szCs w:val="28"/>
        </w:rPr>
        <w:t>жоғарғы</w:t>
      </w:r>
      <w:proofErr w:type="spellEnd"/>
      <w:r w:rsidRPr="00F91D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D14">
        <w:rPr>
          <w:rFonts w:ascii="Times New Roman" w:hAnsi="Times New Roman"/>
          <w:sz w:val="28"/>
          <w:szCs w:val="28"/>
        </w:rPr>
        <w:t>ортасында</w:t>
      </w:r>
      <w:proofErr w:type="spellEnd"/>
      <w:r w:rsidRPr="00F91D14">
        <w:rPr>
          <w:rFonts w:ascii="Times New Roman" w:hAnsi="Times New Roman"/>
          <w:sz w:val="28"/>
          <w:szCs w:val="28"/>
        </w:rPr>
        <w:t xml:space="preserve"> араб </w:t>
      </w:r>
      <w:proofErr w:type="spellStart"/>
      <w:r w:rsidRPr="00F91D14">
        <w:rPr>
          <w:rFonts w:ascii="Times New Roman" w:hAnsi="Times New Roman"/>
          <w:sz w:val="28"/>
          <w:szCs w:val="28"/>
        </w:rPr>
        <w:t>цифрларымен</w:t>
      </w:r>
      <w:proofErr w:type="spellEnd"/>
      <w:r w:rsidRPr="00F91D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D14">
        <w:rPr>
          <w:rFonts w:ascii="Times New Roman" w:hAnsi="Times New Roman"/>
          <w:sz w:val="28"/>
          <w:szCs w:val="28"/>
        </w:rPr>
        <w:t>көрсетіледі</w:t>
      </w:r>
      <w:proofErr w:type="spellEnd"/>
      <w:r w:rsidRPr="00F91D14">
        <w:rPr>
          <w:rFonts w:ascii="Times New Roman" w:hAnsi="Times New Roman"/>
          <w:sz w:val="28"/>
          <w:szCs w:val="28"/>
        </w:rPr>
        <w:t>.</w:t>
      </w:r>
    </w:p>
    <w:p w14:paraId="1A2862B4" w14:textId="77777777" w:rsidR="007F35BA" w:rsidRPr="00F75125" w:rsidRDefault="007F35BA" w:rsidP="00F91D14">
      <w:pPr>
        <w:pStyle w:val="a8"/>
        <w:tabs>
          <w:tab w:val="left" w:pos="48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A5F5388" w14:textId="77777777" w:rsidR="007F35BA" w:rsidRPr="00F75125" w:rsidRDefault="007F35BA" w:rsidP="00F91D14">
      <w:pPr>
        <w:pStyle w:val="a8"/>
        <w:tabs>
          <w:tab w:val="left" w:pos="48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6144E77" w14:textId="77777777" w:rsidR="007F35BA" w:rsidRPr="00F75125" w:rsidRDefault="007F35BA" w:rsidP="00F91D14">
      <w:pPr>
        <w:pStyle w:val="a8"/>
        <w:tabs>
          <w:tab w:val="left" w:pos="48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03B5261" w14:textId="77777777" w:rsidR="00201612" w:rsidRPr="00F75125" w:rsidRDefault="00201612" w:rsidP="00F91D14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EE0C1BE" w14:textId="77777777" w:rsidR="00201612" w:rsidRPr="00F75125" w:rsidRDefault="00201612" w:rsidP="00201612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3AD645" w14:textId="77777777" w:rsidR="00201612" w:rsidRPr="006A2617" w:rsidRDefault="00201612" w:rsidP="00201612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61945194" w14:textId="77777777" w:rsidR="00313749" w:rsidRPr="00F75125" w:rsidRDefault="00313749" w:rsidP="00025757">
      <w:pPr>
        <w:spacing w:after="0" w:line="240" w:lineRule="auto"/>
        <w:ind w:right="67"/>
        <w:jc w:val="right"/>
        <w:rPr>
          <w:rFonts w:ascii="Times New Roman" w:eastAsia="Times New Roman" w:hAnsi="Times New Roman"/>
          <w:sz w:val="28"/>
          <w:szCs w:val="28"/>
        </w:rPr>
      </w:pPr>
    </w:p>
    <w:sectPr w:rsidR="00313749" w:rsidRPr="00F75125" w:rsidSect="00025757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02D65" w14:textId="77777777" w:rsidR="00FF0D94" w:rsidRDefault="00FF0D94" w:rsidP="003D364F">
      <w:pPr>
        <w:spacing w:after="0" w:line="240" w:lineRule="auto"/>
      </w:pPr>
      <w:r>
        <w:separator/>
      </w:r>
    </w:p>
  </w:endnote>
  <w:endnote w:type="continuationSeparator" w:id="0">
    <w:p w14:paraId="12244E22" w14:textId="77777777" w:rsidR="00FF0D94" w:rsidRDefault="00FF0D94" w:rsidP="003D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363BE" w14:textId="77777777" w:rsidR="00FF0D94" w:rsidRDefault="00FF0D94" w:rsidP="003D364F">
      <w:pPr>
        <w:spacing w:after="0" w:line="240" w:lineRule="auto"/>
      </w:pPr>
      <w:r>
        <w:separator/>
      </w:r>
    </w:p>
  </w:footnote>
  <w:footnote w:type="continuationSeparator" w:id="0">
    <w:p w14:paraId="19D58CB3" w14:textId="77777777" w:rsidR="00FF0D94" w:rsidRDefault="00FF0D94" w:rsidP="003D3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9045650"/>
      <w:docPartObj>
        <w:docPartGallery w:val="Page Numbers (Top of Page)"/>
        <w:docPartUnique/>
      </w:docPartObj>
    </w:sdtPr>
    <w:sdtEndPr/>
    <w:sdtContent>
      <w:p w14:paraId="3C8535EF" w14:textId="62D267B5" w:rsidR="003D364F" w:rsidRDefault="003D36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488">
          <w:rPr>
            <w:noProof/>
          </w:rPr>
          <w:t>2</w:t>
        </w:r>
        <w:r>
          <w:fldChar w:fldCharType="end"/>
        </w:r>
      </w:p>
    </w:sdtContent>
  </w:sdt>
  <w:p w14:paraId="73127EBA" w14:textId="77777777" w:rsidR="003D364F" w:rsidRDefault="003D36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4D35"/>
    <w:multiLevelType w:val="hybridMultilevel"/>
    <w:tmpl w:val="E6CCB7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17891"/>
    <w:multiLevelType w:val="hybridMultilevel"/>
    <w:tmpl w:val="42C299B2"/>
    <w:lvl w:ilvl="0" w:tplc="AB0ECC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501585"/>
    <w:multiLevelType w:val="hybridMultilevel"/>
    <w:tmpl w:val="5E7E9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24A88"/>
    <w:multiLevelType w:val="multilevel"/>
    <w:tmpl w:val="103E5E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BA"/>
    <w:rsid w:val="00025757"/>
    <w:rsid w:val="001505B4"/>
    <w:rsid w:val="001600E4"/>
    <w:rsid w:val="001F146A"/>
    <w:rsid w:val="00201612"/>
    <w:rsid w:val="00217395"/>
    <w:rsid w:val="00313749"/>
    <w:rsid w:val="00382B4D"/>
    <w:rsid w:val="003B793C"/>
    <w:rsid w:val="003D364F"/>
    <w:rsid w:val="00406A1D"/>
    <w:rsid w:val="005B535D"/>
    <w:rsid w:val="005E1D96"/>
    <w:rsid w:val="006A2081"/>
    <w:rsid w:val="006A2617"/>
    <w:rsid w:val="007D1B4F"/>
    <w:rsid w:val="007F35BA"/>
    <w:rsid w:val="00835369"/>
    <w:rsid w:val="008918BC"/>
    <w:rsid w:val="008A0C89"/>
    <w:rsid w:val="008D404F"/>
    <w:rsid w:val="00973BAA"/>
    <w:rsid w:val="00984AAA"/>
    <w:rsid w:val="00A43A0A"/>
    <w:rsid w:val="00B37E70"/>
    <w:rsid w:val="00BC3F23"/>
    <w:rsid w:val="00C00DDB"/>
    <w:rsid w:val="00C7646F"/>
    <w:rsid w:val="00CA236D"/>
    <w:rsid w:val="00CD7EF0"/>
    <w:rsid w:val="00D1145A"/>
    <w:rsid w:val="00D34A63"/>
    <w:rsid w:val="00D43FE0"/>
    <w:rsid w:val="00D452AD"/>
    <w:rsid w:val="00DC456B"/>
    <w:rsid w:val="00DF020D"/>
    <w:rsid w:val="00EA47D2"/>
    <w:rsid w:val="00EC7C66"/>
    <w:rsid w:val="00F75125"/>
    <w:rsid w:val="00F91D14"/>
    <w:rsid w:val="00F929AE"/>
    <w:rsid w:val="00FB559F"/>
    <w:rsid w:val="00FE1488"/>
    <w:rsid w:val="00FF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66DC"/>
  <w15:chartTrackingRefBased/>
  <w15:docId w15:val="{431B59DD-B89D-48F0-89FB-8E0315C7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26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06A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7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364F"/>
  </w:style>
  <w:style w:type="paragraph" w:styleId="a5">
    <w:name w:val="footer"/>
    <w:basedOn w:val="a"/>
    <w:link w:val="a6"/>
    <w:uiPriority w:val="99"/>
    <w:unhideWhenUsed/>
    <w:rsid w:val="003D3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364F"/>
  </w:style>
  <w:style w:type="table" w:styleId="a7">
    <w:name w:val="Table Grid"/>
    <w:basedOn w:val="a1"/>
    <w:uiPriority w:val="39"/>
    <w:rsid w:val="003D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D364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06A1D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9">
    <w:name w:val="Hyperlink"/>
    <w:basedOn w:val="a0"/>
    <w:uiPriority w:val="99"/>
    <w:unhideWhenUsed/>
    <w:rsid w:val="00406A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6A1D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F75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257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A2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c.enbek.kz/ru/node/4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tatinfo.kz/oked-r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1DD4A-12CE-4E99-9C0C-FFB1371D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Динара М. Капитонова</cp:lastModifiedBy>
  <cp:revision>4</cp:revision>
  <dcterms:created xsi:type="dcterms:W3CDTF">2023-10-06T06:15:00Z</dcterms:created>
  <dcterms:modified xsi:type="dcterms:W3CDTF">2023-10-06T10:12:00Z</dcterms:modified>
</cp:coreProperties>
</file>